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阿图什市动物卫生监督所</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为畜牧业发展提供监督保障。畜禽防疫、检疫、监督检查等相关的社会服务；为了切实做好全市畜产品质量安全和重大动物无害化处理落实任务工作、动物检测工作、水产品监督检查管理工作、牛奶检测</w:t>
      </w:r>
      <w:r>
        <w:rPr>
          <w:rFonts w:hint="eastAsia" w:ascii="仿宋_GB2312" w:hAnsi="仿宋_GB2312" w:eastAsia="仿宋_GB2312"/>
          <w:sz w:val="32"/>
          <w:lang w:eastAsia="zh-CN"/>
        </w:rPr>
        <w:t>等</w:t>
      </w:r>
      <w:r>
        <w:rPr>
          <w:rFonts w:ascii="仿宋_GB2312" w:hAnsi="仿宋_GB2312" w:eastAsia="仿宋_GB2312"/>
          <w:sz w:val="32"/>
        </w:rPr>
        <w:t>预防工作。</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阿图什市动物卫生监督所2024年度，实有人数37人，其中：在职人员8人，减少3人；离休人员0人，增加0人；退休人员29人</w:t>
      </w:r>
      <w:r>
        <w:rPr>
          <w:rFonts w:hint="eastAsia" w:ascii="仿宋_GB2312" w:hAnsi="仿宋_GB2312" w:eastAsia="仿宋_GB2312"/>
          <w:sz w:val="32"/>
          <w:lang w:eastAsia="zh-CN"/>
        </w:rPr>
        <w:t>，</w:t>
      </w:r>
      <w:r>
        <w:rPr>
          <w:rFonts w:ascii="仿宋_GB2312" w:hAnsi="仿宋_GB2312" w:eastAsia="仿宋_GB2312"/>
          <w:sz w:val="32"/>
        </w:rPr>
        <w:t>增加2人。</w:t>
      </w:r>
    </w:p>
    <w:p>
      <w:pPr>
        <w:spacing w:line="580" w:lineRule="exact"/>
        <w:ind w:firstLine="640"/>
        <w:jc w:val="both"/>
      </w:pPr>
      <w:r>
        <w:rPr>
          <w:rFonts w:ascii="仿宋_GB2312" w:hAnsi="仿宋_GB2312" w:eastAsia="仿宋_GB2312"/>
          <w:sz w:val="32"/>
        </w:rPr>
        <w:t>阿图什市动物卫生监督所无下属预算单位，下设3个科室，分别是：办公室、财务室、</w:t>
      </w:r>
      <w:r>
        <w:rPr>
          <w:rFonts w:hint="eastAsia" w:ascii="仿宋_GB2312" w:hAnsi="仿宋_GB2312" w:eastAsia="仿宋_GB2312"/>
          <w:sz w:val="32"/>
          <w:lang w:eastAsia="zh-CN"/>
        </w:rPr>
        <w:t>牲畜</w:t>
      </w:r>
      <w:bookmarkStart w:id="0" w:name="_GoBack"/>
      <w:bookmarkEnd w:id="0"/>
      <w:r>
        <w:rPr>
          <w:rFonts w:ascii="仿宋_GB2312" w:hAnsi="仿宋_GB2312" w:eastAsia="仿宋_GB2312"/>
          <w:sz w:val="32"/>
        </w:rPr>
        <w:t>屠宰室。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2024年度收入总计204.01万元，</w:t>
      </w:r>
      <w:r>
        <w:rPr>
          <w:rFonts w:ascii="仿宋_GB2312" w:hAnsi="仿宋_GB2312" w:eastAsia="仿宋_GB2312"/>
          <w:b w:val="0"/>
          <w:sz w:val="32"/>
        </w:rPr>
        <w:t>其中：本年收入合计199.12万元，使用非财政拨款结余（含专用结余）0.00万元，年初结转和结余4.90万元。</w:t>
      </w:r>
    </w:p>
    <w:p>
      <w:pPr>
        <w:spacing w:line="580" w:lineRule="exact"/>
        <w:ind w:firstLine="640"/>
        <w:jc w:val="both"/>
      </w:pPr>
      <w:r>
        <w:rPr>
          <w:rFonts w:ascii="仿宋_GB2312" w:hAnsi="仿宋_GB2312" w:eastAsia="仿宋_GB2312"/>
          <w:b/>
          <w:sz w:val="32"/>
        </w:rPr>
        <w:t>2024年度支出总计204.01万元，</w:t>
      </w:r>
      <w:r>
        <w:rPr>
          <w:rFonts w:ascii="仿宋_GB2312" w:hAnsi="仿宋_GB2312" w:eastAsia="仿宋_GB2312"/>
          <w:b w:val="0"/>
          <w:sz w:val="32"/>
        </w:rPr>
        <w:t>其中：本年支出合计199.25万元，结余分配0.00万元，年末结转和结余4.76万元。</w:t>
      </w:r>
    </w:p>
    <w:p>
      <w:pPr>
        <w:spacing w:line="580" w:lineRule="exact"/>
        <w:ind w:firstLine="640"/>
        <w:jc w:val="both"/>
        <w:rPr>
          <w:rFonts w:hint="eastAsia" w:eastAsia="仿宋_GB2312"/>
          <w:lang w:eastAsia="zh-CN"/>
        </w:rPr>
      </w:pPr>
      <w:r>
        <w:rPr>
          <w:rFonts w:ascii="仿宋_GB2312" w:hAnsi="仿宋_GB2312" w:eastAsia="仿宋_GB2312"/>
          <w:b w:val="0"/>
          <w:sz w:val="32"/>
        </w:rPr>
        <w:t>收入支出总体与上年相比，减少194.54万元，下降48.81%，主要原因是：</w:t>
      </w:r>
      <w:r>
        <w:rPr>
          <w:rFonts w:hint="eastAsia" w:ascii="仿宋_GB2312" w:hAnsi="仿宋_GB2312" w:eastAsia="仿宋_GB2312"/>
          <w:b w:val="0"/>
          <w:sz w:val="32"/>
          <w:lang w:val="en-US" w:eastAsia="zh-CN"/>
        </w:rPr>
        <w:t>本年动物防疫经费项目没有实施，导致经费减少</w:t>
      </w:r>
      <w:r>
        <w:rPr>
          <w:rFonts w:ascii="仿宋_GB2312" w:hAnsi="仿宋_GB2312" w:eastAsia="仿宋_GB2312"/>
          <w:b w:val="0"/>
          <w:sz w:val="32"/>
        </w:rPr>
        <w:t>。</w:t>
      </w:r>
      <w:r>
        <w:rPr>
          <w:rFonts w:hint="eastAsia" w:ascii="仿宋_GB2312" w:hAnsi="仿宋_GB2312" w:eastAsia="仿宋_GB2312"/>
          <w:b w:val="0"/>
          <w:sz w:val="32"/>
        </w:rPr>
        <w:t>本年新增退休人员较上年减少，导致职业年金支出减少</w:t>
      </w:r>
      <w:r>
        <w:rPr>
          <w:rFonts w:hint="eastAsia" w:ascii="仿宋_GB2312" w:hAnsi="仿宋_GB2312" w:eastAsia="仿宋_GB2312"/>
          <w:b w:val="0"/>
          <w:sz w:val="32"/>
          <w:lang w:eastAsia="zh-CN"/>
        </w:rPr>
        <w:t>。</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本年收入199.12万元，</w:t>
      </w:r>
      <w:r>
        <w:rPr>
          <w:rFonts w:ascii="仿宋_GB2312" w:hAnsi="仿宋_GB2312" w:eastAsia="仿宋_GB2312"/>
          <w:b w:val="0"/>
          <w:sz w:val="32"/>
        </w:rPr>
        <w:t>其中：财政拨款收入199.12万元，占100.00%；上级补助收入0.00万元，占0.00%；事业收入0.00万元，占0.00%；经营收入0.00万元，占0.00%；附属单位上缴收入0.00万元，占0.00%；其他收入0.00万元，占0.00%。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本年支出199.25万元，</w:t>
      </w:r>
      <w:r>
        <w:rPr>
          <w:rFonts w:ascii="仿宋_GB2312" w:hAnsi="仿宋_GB2312" w:eastAsia="仿宋_GB2312"/>
          <w:b w:val="0"/>
          <w:sz w:val="32"/>
        </w:rPr>
        <w:t>其中：基本支出199.25万元，占100.00%；项目支出0.00万元，占0.00%；上缴上级支出0.00万元，占0.00%；经营支出0.00万元，占0.00%；对附属单位补助支出0.00万元，占0.00%。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2024年度财政拨款收入总计199.12万元，</w:t>
      </w:r>
      <w:r>
        <w:rPr>
          <w:rFonts w:ascii="仿宋_GB2312" w:hAnsi="仿宋_GB2312" w:eastAsia="仿宋_GB2312"/>
          <w:b w:val="0"/>
          <w:sz w:val="32"/>
        </w:rPr>
        <w:t>其中：年初财政拨款结转和结余0.00万元，本年财政拨款收入199.12万元。</w:t>
      </w:r>
      <w:r>
        <w:rPr>
          <w:rFonts w:ascii="仿宋_GB2312" w:hAnsi="仿宋_GB2312" w:eastAsia="仿宋_GB2312"/>
          <w:b/>
          <w:sz w:val="32"/>
        </w:rPr>
        <w:t>财政拨款支出总计199.12万元，</w:t>
      </w:r>
      <w:r>
        <w:rPr>
          <w:rFonts w:ascii="仿宋_GB2312" w:hAnsi="仿宋_GB2312" w:eastAsia="仿宋_GB2312"/>
          <w:b w:val="0"/>
          <w:sz w:val="32"/>
        </w:rPr>
        <w:t>其中：年末财政拨款结转和结余0.00万元，本年财政拨款支出199.12万元。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减少199.43万元，下降50.04%，主要原因是：</w:t>
      </w:r>
      <w:r>
        <w:rPr>
          <w:rFonts w:hint="eastAsia" w:ascii="仿宋_GB2312" w:hAnsi="仿宋_GB2312" w:eastAsia="仿宋_GB2312"/>
          <w:b w:val="0"/>
          <w:sz w:val="32"/>
          <w:lang w:val="en-US" w:eastAsia="zh-CN"/>
        </w:rPr>
        <w:t>本年动物防疫经费项目没有实施，导致经费减少</w:t>
      </w:r>
      <w:r>
        <w:rPr>
          <w:rFonts w:ascii="仿宋_GB2312" w:hAnsi="仿宋_GB2312" w:eastAsia="仿宋_GB2312"/>
          <w:b w:val="0"/>
          <w:sz w:val="32"/>
        </w:rPr>
        <w:t>。</w:t>
      </w:r>
      <w:r>
        <w:rPr>
          <w:rFonts w:hint="eastAsia" w:ascii="仿宋_GB2312" w:hAnsi="仿宋_GB2312" w:eastAsia="仿宋_GB2312"/>
          <w:b w:val="0"/>
          <w:sz w:val="32"/>
        </w:rPr>
        <w:t>本年新增退休人员较上年减少，导致职业年金支出减少</w:t>
      </w:r>
      <w:r>
        <w:rPr>
          <w:rFonts w:hint="eastAsia" w:ascii="仿宋_GB2312" w:hAnsi="仿宋_GB2312" w:eastAsia="仿宋_GB2312"/>
          <w:b w:val="0"/>
          <w:sz w:val="32"/>
          <w:lang w:eastAsia="zh-CN"/>
        </w:rPr>
        <w:t>。</w:t>
      </w:r>
      <w:r>
        <w:rPr>
          <w:rFonts w:ascii="仿宋_GB2312" w:hAnsi="仿宋_GB2312" w:eastAsia="仿宋_GB2312"/>
          <w:b/>
          <w:sz w:val="32"/>
        </w:rPr>
        <w:t>与年初预算相比，</w:t>
      </w:r>
      <w:r>
        <w:rPr>
          <w:rFonts w:ascii="仿宋_GB2312" w:hAnsi="仿宋_GB2312" w:eastAsia="仿宋_GB2312"/>
          <w:b w:val="0"/>
          <w:sz w:val="32"/>
        </w:rPr>
        <w:t>年初预算数277.90万元，决算数199.12万元，预决算差异率-28.35%，主要原因是：</w:t>
      </w:r>
      <w:r>
        <w:rPr>
          <w:rFonts w:hint="eastAsia" w:ascii="仿宋_GB2312" w:hAnsi="仿宋_GB2312" w:eastAsia="仿宋_GB2312"/>
          <w:b w:val="0"/>
          <w:sz w:val="32"/>
          <w:lang w:val="en-US" w:eastAsia="zh-CN"/>
        </w:rPr>
        <w:t>本年在职人员减少，年中调减相关人员经费，导致预决算差异。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rPr>
          <w:rFonts w:hint="default"/>
          <w:lang w:val="en-US"/>
        </w:rPr>
      </w:pPr>
      <w:r>
        <w:rPr>
          <w:rFonts w:ascii="仿宋_GB2312" w:hAnsi="仿宋_GB2312" w:eastAsia="仿宋_GB2312"/>
          <w:b/>
          <w:sz w:val="32"/>
        </w:rPr>
        <w:t>2024年度一般公共预算财政拨款支出199.12万元，</w:t>
      </w:r>
      <w:r>
        <w:rPr>
          <w:rFonts w:ascii="仿宋_GB2312" w:hAnsi="仿宋_GB2312" w:eastAsia="仿宋_GB2312"/>
          <w:b w:val="0"/>
          <w:sz w:val="32"/>
        </w:rPr>
        <w:t>占本年支出合计的99.93%。</w:t>
      </w:r>
      <w:r>
        <w:rPr>
          <w:rFonts w:ascii="仿宋_GB2312" w:hAnsi="仿宋_GB2312" w:eastAsia="仿宋_GB2312"/>
          <w:b/>
          <w:sz w:val="32"/>
        </w:rPr>
        <w:t>与上年相比，</w:t>
      </w:r>
      <w:r>
        <w:rPr>
          <w:rFonts w:ascii="仿宋_GB2312" w:hAnsi="仿宋_GB2312" w:eastAsia="仿宋_GB2312"/>
          <w:b w:val="0"/>
          <w:sz w:val="32"/>
        </w:rPr>
        <w:t>减少199.43万元，下降50.04%，主要原因是：</w:t>
      </w:r>
      <w:r>
        <w:rPr>
          <w:rFonts w:hint="eastAsia" w:ascii="仿宋_GB2312" w:hAnsi="仿宋_GB2312" w:eastAsia="仿宋_GB2312"/>
          <w:b w:val="0"/>
          <w:sz w:val="32"/>
          <w:lang w:val="en-US" w:eastAsia="zh-CN"/>
        </w:rPr>
        <w:t>本年动物防疫经费项目没有实施，导致经费减少</w:t>
      </w:r>
      <w:r>
        <w:rPr>
          <w:rFonts w:ascii="仿宋_GB2312" w:hAnsi="仿宋_GB2312" w:eastAsia="仿宋_GB2312"/>
          <w:b w:val="0"/>
          <w:sz w:val="32"/>
        </w:rPr>
        <w:t>。</w:t>
      </w:r>
      <w:r>
        <w:rPr>
          <w:rFonts w:hint="eastAsia" w:ascii="仿宋_GB2312" w:hAnsi="仿宋_GB2312" w:eastAsia="仿宋_GB2312"/>
          <w:b w:val="0"/>
          <w:sz w:val="32"/>
        </w:rPr>
        <w:t>本年新增退休人员较上年减少，导致职业年金支出减少。</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年初预算数277.90万元，决算数199.12万元，预决算差异率-28.35%，主要原因是：</w:t>
      </w:r>
      <w:r>
        <w:rPr>
          <w:rFonts w:hint="eastAsia" w:ascii="仿宋_GB2312" w:hAnsi="仿宋_GB2312" w:eastAsia="仿宋_GB2312"/>
          <w:b w:val="0"/>
          <w:sz w:val="32"/>
          <w:lang w:val="en-US" w:eastAsia="zh-CN"/>
        </w:rPr>
        <w:t>本年在职人员减少，年中调减相关人员经费，导致预决算差异。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1.社会保障和就业支出(类)60.84万元</w:t>
      </w:r>
      <w:r>
        <w:rPr>
          <w:rFonts w:hint="eastAsia" w:ascii="仿宋_GB2312" w:hAnsi="仿宋_GB2312" w:eastAsia="仿宋_GB2312"/>
          <w:b w:val="0"/>
          <w:sz w:val="32"/>
          <w:lang w:eastAsia="zh-CN"/>
        </w:rPr>
        <w:t>，</w:t>
      </w:r>
      <w:r>
        <w:rPr>
          <w:rFonts w:ascii="仿宋_GB2312" w:hAnsi="仿宋_GB2312" w:eastAsia="仿宋_GB2312"/>
          <w:b w:val="0"/>
          <w:sz w:val="32"/>
        </w:rPr>
        <w:t>占30.55%。</w:t>
      </w:r>
    </w:p>
    <w:p>
      <w:pPr>
        <w:spacing w:line="580" w:lineRule="exact"/>
        <w:ind w:firstLine="640"/>
        <w:jc w:val="both"/>
      </w:pPr>
      <w:r>
        <w:rPr>
          <w:rFonts w:ascii="仿宋_GB2312" w:hAnsi="仿宋_GB2312" w:eastAsia="仿宋_GB2312"/>
          <w:b w:val="0"/>
          <w:sz w:val="32"/>
        </w:rPr>
        <w:t>2.卫生健康支出(类)6.04万元</w:t>
      </w:r>
      <w:r>
        <w:rPr>
          <w:rFonts w:hint="eastAsia" w:ascii="仿宋_GB2312" w:hAnsi="仿宋_GB2312" w:eastAsia="仿宋_GB2312"/>
          <w:b w:val="0"/>
          <w:sz w:val="32"/>
          <w:lang w:eastAsia="zh-CN"/>
        </w:rPr>
        <w:t>，</w:t>
      </w:r>
      <w:r>
        <w:rPr>
          <w:rFonts w:ascii="仿宋_GB2312" w:hAnsi="仿宋_GB2312" w:eastAsia="仿宋_GB2312"/>
          <w:b w:val="0"/>
          <w:sz w:val="32"/>
        </w:rPr>
        <w:t>占3.03%。</w:t>
      </w:r>
    </w:p>
    <w:p>
      <w:pPr>
        <w:spacing w:line="580" w:lineRule="exact"/>
        <w:ind w:firstLine="640"/>
        <w:jc w:val="both"/>
      </w:pPr>
      <w:r>
        <w:rPr>
          <w:rFonts w:ascii="仿宋_GB2312" w:hAnsi="仿宋_GB2312" w:eastAsia="仿宋_GB2312"/>
          <w:b w:val="0"/>
          <w:sz w:val="32"/>
        </w:rPr>
        <w:t>3.农林水支出(类)120.20万元</w:t>
      </w:r>
      <w:r>
        <w:rPr>
          <w:rFonts w:hint="eastAsia" w:ascii="仿宋_GB2312" w:hAnsi="仿宋_GB2312" w:eastAsia="仿宋_GB2312"/>
          <w:b w:val="0"/>
          <w:sz w:val="32"/>
          <w:lang w:eastAsia="zh-CN"/>
        </w:rPr>
        <w:t>，</w:t>
      </w:r>
      <w:r>
        <w:rPr>
          <w:rFonts w:ascii="仿宋_GB2312" w:hAnsi="仿宋_GB2312" w:eastAsia="仿宋_GB2312"/>
          <w:b w:val="0"/>
          <w:sz w:val="32"/>
        </w:rPr>
        <w:t>占60.37%。</w:t>
      </w:r>
    </w:p>
    <w:p>
      <w:pPr>
        <w:spacing w:line="580" w:lineRule="exact"/>
        <w:ind w:firstLine="640"/>
        <w:jc w:val="both"/>
      </w:pPr>
      <w:r>
        <w:rPr>
          <w:rFonts w:ascii="仿宋_GB2312" w:hAnsi="仿宋_GB2312" w:eastAsia="仿宋_GB2312"/>
          <w:b w:val="0"/>
          <w:sz w:val="32"/>
        </w:rPr>
        <w:t>4.住房保障支出(类)12.04万元</w:t>
      </w:r>
      <w:r>
        <w:rPr>
          <w:rFonts w:hint="eastAsia" w:ascii="仿宋_GB2312" w:hAnsi="仿宋_GB2312" w:eastAsia="仿宋_GB2312"/>
          <w:b w:val="0"/>
          <w:sz w:val="32"/>
          <w:lang w:eastAsia="zh-CN"/>
        </w:rPr>
        <w:t>，</w:t>
      </w:r>
      <w:r>
        <w:rPr>
          <w:rFonts w:ascii="仿宋_GB2312" w:hAnsi="仿宋_GB2312" w:eastAsia="仿宋_GB2312"/>
          <w:b w:val="0"/>
          <w:sz w:val="32"/>
        </w:rPr>
        <w:t>占6.05%。</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1.社会保障和就业支出(类)行政事业单位养老支出(款)行政单位离退休(项)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支出决算数为28.02万元，比上年决算减少1.39万元，下降4.73%</w:t>
      </w:r>
      <w:r>
        <w:rPr>
          <w:rFonts w:hint="eastAsia" w:ascii="仿宋_GB2312" w:hAnsi="仿宋_GB2312" w:eastAsia="仿宋_GB2312"/>
          <w:b w:val="0"/>
          <w:sz w:val="32"/>
          <w:lang w:eastAsia="zh-CN"/>
        </w:rPr>
        <w:t>，</w:t>
      </w:r>
      <w:r>
        <w:rPr>
          <w:rFonts w:ascii="仿宋_GB2312" w:hAnsi="仿宋_GB2312" w:eastAsia="仿宋_GB2312"/>
          <w:b w:val="0"/>
          <w:sz w:val="32"/>
        </w:rPr>
        <w:t>主要原因是：本年科目调整，事业单位离退休上年度在此科目列支，本年单独列支，导致经费较上年减少。</w:t>
      </w:r>
    </w:p>
    <w:p>
      <w:pPr>
        <w:spacing w:line="580" w:lineRule="exact"/>
        <w:ind w:firstLine="640"/>
        <w:jc w:val="both"/>
      </w:pPr>
      <w:r>
        <w:rPr>
          <w:rFonts w:ascii="仿宋_GB2312" w:hAnsi="仿宋_GB2312" w:eastAsia="仿宋_GB2312"/>
          <w:b w:val="0"/>
          <w:sz w:val="32"/>
        </w:rPr>
        <w:t>2.社会保障和就业支出(类)行政事业单位养老支出(款)事业单位离退休(项)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支出决算数为10.43万元，比上年决算增加10.43万元，增长100.00%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主要原因是：本年功能科目调整，事业单位离退休上年度在主科目列支，本年单独列支，导致经费较上年增加。</w:t>
      </w:r>
    </w:p>
    <w:p>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支出决算数为14.76万元，比上年决算减少7.56万元，下降33.87%</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主要原因是：本年在职人员减少，单位基本养老保险缴费较上年减少。</w:t>
      </w:r>
    </w:p>
    <w:p>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支出决算数为7.62万元，比上年决算减少54.29万元，下降87.69%</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主要原因是：本年新增退休人员较上年减少，职业年金缴费较上年减少。</w:t>
      </w:r>
    </w:p>
    <w:p>
      <w:pPr>
        <w:spacing w:line="580" w:lineRule="exact"/>
        <w:ind w:firstLine="640"/>
        <w:jc w:val="both"/>
      </w:pPr>
      <w:r>
        <w:rPr>
          <w:rFonts w:ascii="仿宋_GB2312" w:hAnsi="仿宋_GB2312" w:eastAsia="仿宋_GB2312"/>
          <w:b w:val="0"/>
          <w:sz w:val="32"/>
        </w:rPr>
        <w:t>5.社会保障和就业支出(类)行政事业单位养老支出(款)对机关事业单位职业年金的补助(项)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支出决算数为0.00万元，比上年决算减少6.85万元，下降100.00%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w:t>
      </w:r>
      <w:r>
        <w:rPr>
          <w:rFonts w:hint="eastAsia" w:ascii="仿宋_GB2312" w:hAnsi="仿宋_GB2312" w:eastAsia="仿宋_GB2312"/>
          <w:b w:val="0"/>
          <w:sz w:val="32"/>
          <w:lang w:val="en-US" w:eastAsia="zh-CN"/>
        </w:rPr>
        <w:t>减少</w:t>
      </w:r>
      <w:r>
        <w:rPr>
          <w:rFonts w:ascii="仿宋_GB2312" w:hAnsi="仿宋_GB2312" w:eastAsia="仿宋_GB2312"/>
          <w:b w:val="0"/>
          <w:sz w:val="32"/>
        </w:rPr>
        <w:t>对机关事业单位职业年金的补助，导致经费较上年减少。</w:t>
      </w:r>
    </w:p>
    <w:p>
      <w:pPr>
        <w:spacing w:line="580" w:lineRule="exact"/>
        <w:ind w:firstLine="640"/>
        <w:jc w:val="both"/>
      </w:pPr>
      <w:r>
        <w:rPr>
          <w:rFonts w:ascii="仿宋_GB2312" w:hAnsi="仿宋_GB2312" w:eastAsia="仿宋_GB2312"/>
          <w:b w:val="0"/>
          <w:sz w:val="32"/>
        </w:rPr>
        <w:t>6.卫生健康支出(类)行政事业单位医疗(款)行政单位医疗(项)</w:t>
      </w:r>
      <w:r>
        <w:rPr>
          <w:rFonts w:hint="eastAsia" w:ascii="仿宋_GB2312" w:hAnsi="仿宋_GB2312" w:eastAsia="仿宋_GB2312"/>
          <w:b w:val="0"/>
          <w:sz w:val="32"/>
          <w:lang w:eastAsia="zh-CN"/>
        </w:rPr>
        <w:t>：</w:t>
      </w:r>
      <w:r>
        <w:rPr>
          <w:rFonts w:ascii="仿宋_GB2312" w:hAnsi="仿宋_GB2312" w:eastAsia="仿宋_GB2312"/>
          <w:b w:val="0"/>
          <w:sz w:val="32"/>
        </w:rPr>
        <w:t>支出决算数为6.04万元，比上年决算减少6.34万元，下降51.21%</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主要原因是：本年在职人员减少，行政单位医疗支出较上年减少。</w:t>
      </w:r>
    </w:p>
    <w:p>
      <w:pPr>
        <w:spacing w:line="580" w:lineRule="exact"/>
        <w:ind w:firstLine="640"/>
        <w:jc w:val="both"/>
      </w:pPr>
      <w:r>
        <w:rPr>
          <w:rFonts w:ascii="仿宋_GB2312" w:hAnsi="仿宋_GB2312" w:eastAsia="仿宋_GB2312"/>
          <w:b w:val="0"/>
          <w:sz w:val="32"/>
        </w:rPr>
        <w:t>7.农林水支出(类)农业农村(款)行政运行(项)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支出决算数为120.20万元，比上年决算减少125.44万元，下降51.07%</w:t>
      </w:r>
      <w:r>
        <w:rPr>
          <w:rFonts w:hint="eastAsia" w:ascii="仿宋_GB2312" w:hAnsi="仿宋_GB2312" w:eastAsia="仿宋_GB2312"/>
          <w:b w:val="0"/>
          <w:sz w:val="32"/>
          <w:lang w:eastAsia="zh-CN"/>
        </w:rPr>
        <w:t>，</w:t>
      </w:r>
      <w:r>
        <w:rPr>
          <w:rFonts w:ascii="仿宋_GB2312" w:hAnsi="仿宋_GB2312" w:eastAsia="仿宋_GB2312"/>
          <w:b w:val="0"/>
          <w:sz w:val="32"/>
        </w:rPr>
        <w:t>主要原因是：</w:t>
      </w:r>
      <w:r>
        <w:rPr>
          <w:rFonts w:hint="eastAsia" w:ascii="仿宋_GB2312" w:hAnsi="仿宋_GB2312" w:eastAsia="仿宋_GB2312"/>
          <w:b w:val="0"/>
          <w:sz w:val="32"/>
          <w:lang w:val="en-US" w:eastAsia="zh-CN"/>
        </w:rPr>
        <w:t>本年在职人员减少</w:t>
      </w:r>
      <w:r>
        <w:rPr>
          <w:rFonts w:ascii="仿宋_GB2312" w:hAnsi="仿宋_GB2312" w:eastAsia="仿宋_GB2312"/>
          <w:b w:val="0"/>
          <w:sz w:val="32"/>
        </w:rPr>
        <w:t>，导致人员经费较上年减少。</w:t>
      </w:r>
      <w:r>
        <w:rPr>
          <w:rFonts w:hint="eastAsia" w:ascii="仿宋_GB2312" w:hAnsi="仿宋_GB2312" w:eastAsia="仿宋_GB2312"/>
          <w:b w:val="0"/>
          <w:sz w:val="32"/>
          <w:lang w:val="en-US" w:eastAsia="zh-CN"/>
        </w:rPr>
        <w:t>本年动物防疫经费项目没有实施，导致经费减少</w:t>
      </w:r>
      <w:r>
        <w:rPr>
          <w:rFonts w:ascii="仿宋_GB2312" w:hAnsi="仿宋_GB2312" w:eastAsia="仿宋_GB2312"/>
          <w:b w:val="0"/>
          <w:sz w:val="32"/>
        </w:rPr>
        <w:t>。</w:t>
      </w:r>
    </w:p>
    <w:p>
      <w:pPr>
        <w:spacing w:line="580" w:lineRule="exact"/>
        <w:ind w:firstLine="640"/>
        <w:jc w:val="both"/>
      </w:pPr>
      <w:r>
        <w:rPr>
          <w:rFonts w:ascii="仿宋_GB2312" w:hAnsi="仿宋_GB2312" w:eastAsia="仿宋_GB2312"/>
          <w:b w:val="0"/>
          <w:sz w:val="32"/>
        </w:rPr>
        <w:t>8.农林水支出(类)农业农村(款)病</w:t>
      </w:r>
      <w:r>
        <w:rPr>
          <w:rFonts w:hint="eastAsia" w:ascii="仿宋_GB2312" w:hAnsi="仿宋_GB2312" w:eastAsia="仿宋_GB2312"/>
          <w:b w:val="0"/>
          <w:sz w:val="32"/>
          <w:lang w:eastAsia="zh-CN"/>
        </w:rPr>
        <w:t>ch</w:t>
      </w:r>
      <w:r>
        <w:rPr>
          <w:rFonts w:ascii="仿宋_GB2312" w:hAnsi="仿宋_GB2312" w:eastAsia="仿宋_GB2312"/>
          <w:b w:val="0"/>
          <w:sz w:val="32"/>
        </w:rPr>
        <w:t>控制(项)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支出决算数为0.00万元，比上年决算减少0.92万元，下降100.00%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主要原因是：本年减少动物防疫工作经费。</w:t>
      </w:r>
    </w:p>
    <w:p>
      <w:pPr>
        <w:spacing w:line="580" w:lineRule="exact"/>
        <w:ind w:firstLine="640"/>
        <w:jc w:val="both"/>
      </w:pPr>
      <w:r>
        <w:rPr>
          <w:rFonts w:ascii="仿宋_GB2312" w:hAnsi="仿宋_GB2312" w:eastAsia="仿宋_GB2312"/>
          <w:b w:val="0"/>
          <w:sz w:val="32"/>
        </w:rPr>
        <w:t>9.住房保障支出(类)住房改革支出(款)住房公积金(项)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支出决算数为12.04万元，比上年决算减少7.07万元，下降37.00%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主要原因是：本年在职人员减少，住房公积金缴费较上年减少。</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2024年度一般公共预算财政拨款基本支出199.12万元，其中：</w:t>
      </w:r>
      <w:r>
        <w:rPr>
          <w:rFonts w:ascii="仿宋_GB2312" w:hAnsi="仿宋_GB2312" w:eastAsia="仿宋_GB2312"/>
          <w:b/>
          <w:sz w:val="32"/>
        </w:rPr>
        <w:t>人员经费195.51万元，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包括：基本工资、津贴补贴、奖金、机关事业单位基本养老保险缴费、职业年金缴费、职工基本医疗保险缴费、其他社会保障缴费、住房公积金、退休费、生活补助。</w:t>
      </w:r>
    </w:p>
    <w:p>
      <w:pPr>
        <w:spacing w:line="580" w:lineRule="exact"/>
        <w:ind w:firstLine="640"/>
        <w:jc w:val="both"/>
      </w:pPr>
      <w:r>
        <w:rPr>
          <w:rFonts w:ascii="仿宋_GB2312" w:hAnsi="仿宋_GB2312" w:eastAsia="仿宋_GB2312"/>
          <w:b/>
          <w:sz w:val="32"/>
        </w:rPr>
        <w:t>公用经费3.61万元，</w:t>
      </w:r>
      <w:r>
        <w:rPr>
          <w:rFonts w:ascii="仿宋_GB2312" w:hAnsi="仿宋_GB2312" w:eastAsia="仿宋_GB2312"/>
          <w:b w:val="0"/>
          <w:sz w:val="32"/>
        </w:rPr>
        <w:t>包括：办公费、水费、邮电费、取暖费、公务用车运行维护费。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2024年度财政拨款“三公”经费支出1.20万元，</w:t>
      </w:r>
      <w:r>
        <w:rPr>
          <w:rFonts w:ascii="仿宋_GB2312" w:hAnsi="仿宋_GB2312" w:eastAsia="仿宋_GB2312"/>
          <w:b w:val="0"/>
          <w:sz w:val="32"/>
        </w:rPr>
        <w:t>比上年减少1.93万元，下降61.66%，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1.20万元，占100.00%，比上年减少1.93万元，下降61.66%，主要原因是：严格落实中央八项规定精神，厉行节约，减少公务用车运行维护费。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1.20万元，其中：公务用车购置费0.00万元，公务用车运行维护费1.20万元。公务用车运行维护费开支内容包括车辆加油费、维修费、保险费、审车费、过路费。公务用车购置数0辆，公务用车保有量1辆。国有资产占用情况中固定资产车辆1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1.20万元，决算数1.20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1.20万元，决算数1.20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2024年度阿图什市动物卫生监督所（行政单位和参照公务员法管理事业单位）机关运行经费支出3.61万元，比上年减少40.54万元，下降91.82%，主要原因是：本年</w:t>
      </w:r>
      <w:r>
        <w:rPr>
          <w:rFonts w:hint="eastAsia" w:ascii="仿宋_GB2312" w:hAnsi="仿宋_GB2312" w:eastAsia="仿宋_GB2312"/>
          <w:b w:val="0"/>
          <w:sz w:val="32"/>
          <w:lang w:val="en-US" w:eastAsia="zh-CN"/>
        </w:rPr>
        <w:t>减少专用材料费、办公费等，导致机关运行减少</w:t>
      </w:r>
      <w:r>
        <w:rPr>
          <w:rFonts w:ascii="仿宋_GB2312" w:hAnsi="仿宋_GB2312" w:eastAsia="仿宋_GB2312"/>
          <w:b w:val="0"/>
          <w:sz w:val="32"/>
        </w:rPr>
        <w:t>。</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2024年度政府采购支出总额1.92万元，其中：政府采购货物支出1.51万元、政府采购工程支出0.00万元、政府采购服务支出0.41万元。</w:t>
      </w:r>
    </w:p>
    <w:p>
      <w:pPr>
        <w:spacing w:line="580" w:lineRule="exact"/>
        <w:ind w:firstLine="640"/>
        <w:jc w:val="both"/>
      </w:pPr>
      <w:r>
        <w:rPr>
          <w:rFonts w:ascii="仿宋_GB2312" w:hAnsi="仿宋_GB2312" w:eastAsia="仿宋_GB2312"/>
          <w:b w:val="0"/>
          <w:sz w:val="32"/>
        </w:rPr>
        <w:t>授予中小企业合同金额1.92万元，占政府采购支出总额的100.00%，其中：授予小微企业合同金额1.92万元，占政府采购支出总额的100.00%。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620.00平方米，价值47.45万元。车辆1辆，价值6.62万元，其中：副部（省）级及以上领导用车0辆、主要负责人用车0辆、机要通信用车0辆、应急保障用车0辆、用车0辆、特种专业技术用车0辆、离退休干部服务用车0辆、其他用车1辆，其他用车主要是：单位业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根据预算绩效管理要求，本单位2024年度预算绩效管理形成整体支出绩效自评表1个，全年预算总额204.01万元，实际执行总额199.25万元；预算绩效评价项目</w:t>
      </w:r>
      <w:r>
        <w:rPr>
          <w:rFonts w:hint="eastAsia" w:ascii="仿宋_GB2312" w:hAnsi="仿宋_GB2312" w:eastAsia="仿宋_GB2312"/>
          <w:b w:val="0"/>
          <w:sz w:val="32"/>
          <w:lang w:val="en-US" w:eastAsia="zh-CN"/>
        </w:rPr>
        <w:t>2</w:t>
      </w:r>
      <w:r>
        <w:rPr>
          <w:rFonts w:ascii="仿宋_GB2312" w:hAnsi="仿宋_GB2312" w:eastAsia="仿宋_GB2312"/>
          <w:b w:val="0"/>
          <w:sz w:val="32"/>
        </w:rPr>
        <w:t>个，全年预算数</w:t>
      </w:r>
      <w:r>
        <w:rPr>
          <w:rFonts w:hint="eastAsia" w:ascii="仿宋_GB2312" w:hAnsi="仿宋_GB2312" w:eastAsia="仿宋_GB2312"/>
          <w:b w:val="0"/>
          <w:sz w:val="32"/>
          <w:lang w:val="en-US" w:eastAsia="zh-CN"/>
        </w:rPr>
        <w:t>48.40</w:t>
      </w:r>
      <w:r>
        <w:rPr>
          <w:rFonts w:ascii="仿宋_GB2312" w:hAnsi="仿宋_GB2312" w:eastAsia="仿宋_GB2312"/>
          <w:b w:val="0"/>
          <w:sz w:val="32"/>
        </w:rPr>
        <w:t>万元，全年执行数0.00万元。预算绩效管理取得的成效：提高财政资金使用效益，确保民生工程顺利开展，对专项资金使用效果好的予以继续支持，对专项资金管理较好的做法予以宣传推广。发现的问题及原因：绩效管理专业人员匮乏，规范管理有盲点。预算绩效管理工作的覆盖面广、专业性强，不论预算单位在开展日常管理，还是财政部门组织实施绩效评价，都需要具备一定专业素养和实战经验的人力资源。下一步改进措施：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整体支出绩效自评表，项目支出绩效自评表和评价报告。</w:t>
      </w:r>
    </w:p>
    <w:p>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tblPrEx>
          <w:tblCellMar>
            <w:top w:w="0" w:type="dxa"/>
            <w:left w:w="108" w:type="dxa"/>
            <w:bottom w:w="0" w:type="dxa"/>
            <w:right w:w="108" w:type="dxa"/>
          </w:tblCellMar>
        </w:tblPrEx>
        <w:tc>
          <w:tcPr>
            <w:tcW w:w="8840" w:type="dxa"/>
            <w:gridSpan w:val="8"/>
            <w:vAlign w:val="center"/>
          </w:tcPr>
          <w:p>
            <w:pPr>
              <w:jc w:val="center"/>
            </w:pPr>
            <w:r>
              <w:rPr>
                <w:rFonts w:ascii="宋体" w:hAnsi="宋体" w:eastAsia="宋体"/>
                <w:sz w:val="24"/>
              </w:rPr>
              <w:t>单位整体支出绩效自评表</w:t>
            </w:r>
          </w:p>
        </w:tc>
      </w:tr>
      <w:tr>
        <w:tblPrEx>
          <w:tblCellMar>
            <w:top w:w="0" w:type="dxa"/>
            <w:left w:w="108" w:type="dxa"/>
            <w:bottom w:w="0" w:type="dxa"/>
            <w:right w:w="108" w:type="dxa"/>
          </w:tblCellMar>
        </w:tblPrEx>
        <w:tc>
          <w:tcPr>
            <w:tcW w:w="8840" w:type="dxa"/>
            <w:gridSpan w:val="8"/>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阿图什市动物卫生监督所</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277.90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204.01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199.25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97.67%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hint="eastAsia" w:ascii="宋体" w:hAnsi="宋体" w:eastAsia="宋体"/>
                <w:sz w:val="16"/>
              </w:rPr>
              <w:t>9.77</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277.90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204.01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199.25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单位基本职能：为了切实做好全市畜产品质量安全和动物防疫疫病屠宰场检疫工作</w:t>
            </w:r>
            <w:r>
              <w:rPr>
                <w:rFonts w:hint="eastAsia" w:ascii="宋体" w:hAnsi="宋体"/>
                <w:sz w:val="16"/>
                <w:lang w:eastAsia="zh-CN"/>
              </w:rPr>
              <w:t>、</w:t>
            </w:r>
            <w:r>
              <w:rPr>
                <w:rFonts w:ascii="宋体" w:hAnsi="宋体" w:eastAsia="宋体"/>
                <w:sz w:val="16"/>
              </w:rPr>
              <w:t xml:space="preserve">水产品检测、牛奶检测、无害化处理等工作。 </w:t>
            </w:r>
            <w:r>
              <w:rPr>
                <w:rFonts w:ascii="宋体" w:hAnsi="宋体" w:eastAsia="宋体"/>
                <w:sz w:val="16"/>
              </w:rPr>
              <w:br w:type="textWrapping"/>
            </w:r>
            <w:r>
              <w:rPr>
                <w:rFonts w:ascii="宋体" w:hAnsi="宋体" w:eastAsia="宋体"/>
                <w:sz w:val="16"/>
              </w:rPr>
              <w:t xml:space="preserve">机构设置及人员配置：无下属预算单位，下设3个科室，编制数20，实有人数28人，在职9人，退休19人。 </w:t>
            </w:r>
            <w:r>
              <w:rPr>
                <w:rFonts w:ascii="宋体" w:hAnsi="宋体" w:eastAsia="宋体"/>
                <w:sz w:val="16"/>
              </w:rPr>
              <w:br w:type="textWrapping"/>
            </w:r>
            <w:r>
              <w:rPr>
                <w:rFonts w:ascii="宋体" w:hAnsi="宋体" w:eastAsia="宋体"/>
                <w:sz w:val="16"/>
              </w:rPr>
              <w:t>中长期规划：认真学习贯彻中央和自治区经济会议、农村工作会议精神。将乡村振兴各项工作与畜牧业高质量发展有机结合，紧扣“高质量发展”主题，落实重大动物疫病</w:t>
            </w:r>
            <w:r>
              <w:rPr>
                <w:rFonts w:hint="eastAsia" w:ascii="宋体" w:hAnsi="宋体"/>
                <w:sz w:val="16"/>
                <w:lang w:val="en-US" w:eastAsia="zh-CN"/>
              </w:rPr>
              <w:t>防控</w:t>
            </w:r>
            <w:r>
              <w:rPr>
                <w:rFonts w:ascii="宋体" w:hAnsi="宋体" w:eastAsia="宋体"/>
                <w:sz w:val="16"/>
              </w:rPr>
              <w:t>提高畜产品质量工作要求。</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单位共计支出199.25万元，用于保障部门在职9人，退休19人的工资福利、各项补助正常发放及部门单位正常运转，单位预算项目根据年初计划均已完成，乡村振兴各项工作与畜牧业高质量发展有机结合，紧扣“高质量发展”主题，落实重大动物疫病</w:t>
            </w:r>
            <w:r>
              <w:rPr>
                <w:rFonts w:hint="eastAsia" w:ascii="宋体" w:hAnsi="宋体"/>
                <w:sz w:val="16"/>
                <w:lang w:val="en-US" w:eastAsia="zh-CN"/>
              </w:rPr>
              <w:t>fk</w:t>
            </w:r>
            <w:r>
              <w:rPr>
                <w:rFonts w:ascii="宋体" w:hAnsi="宋体" w:eastAsia="宋体"/>
                <w:sz w:val="16"/>
              </w:rPr>
              <w:t xml:space="preserve">提高畜产品质量工作要求，年度任务中完成监督检查屠宰场（点）10个，监管检查新鲜乳收购站10家等目标。 </w:t>
            </w:r>
            <w:r>
              <w:rPr>
                <w:rFonts w:ascii="宋体" w:hAnsi="宋体" w:eastAsia="宋体"/>
                <w:sz w:val="16"/>
              </w:rPr>
              <w:br w:type="textWrapping"/>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监督检查屠宰场（点）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&gt;=10个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监管检查新鲜乳收购站</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检测覆盖率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重大动物疫病</w:t>
            </w:r>
            <w:r>
              <w:rPr>
                <w:rFonts w:hint="eastAsia" w:ascii="宋体" w:hAnsi="宋体"/>
                <w:sz w:val="16"/>
                <w:lang w:val="en-US" w:eastAsia="zh-CN"/>
              </w:rPr>
              <w:t>防控</w:t>
            </w:r>
            <w:r>
              <w:rPr>
                <w:rFonts w:ascii="宋体" w:hAnsi="宋体" w:eastAsia="宋体"/>
                <w:sz w:val="16"/>
              </w:rPr>
              <w:t>监管工作覆盖率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rPr>
          <w:trHeight w:val="779" w:hRule="atLeast"/>
        </w:trPr>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开展养殖户防疫知识宣传工作及时性</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bl>
    <w:p>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2024年动物防疫检疫工作经费</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阿图什市动物卫生监督所</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根据《阿图什市动物卫生监督所会议纪要》，本项目计划投入资金9万元，用于采购动物防疫材料数量8万个，购置电脑及</w:t>
            </w:r>
            <w:r>
              <w:rPr>
                <w:rFonts w:hint="eastAsia" w:ascii="宋体" w:hAnsi="宋体"/>
                <w:sz w:val="16"/>
                <w:lang w:eastAsia="zh-CN"/>
              </w:rPr>
              <w:t>办公器材</w:t>
            </w:r>
            <w:r>
              <w:rPr>
                <w:rFonts w:ascii="宋体" w:hAnsi="宋体" w:eastAsia="宋体"/>
                <w:sz w:val="16"/>
              </w:rPr>
              <w:t>4台，车辆维护及运输期限12个月，无害化处理劳务工时38小时，采购办公耗材及印刷宣传资料数量1批；通过项目的实施确保动物疫病</w:t>
            </w:r>
            <w:r>
              <w:rPr>
                <w:rFonts w:hint="eastAsia" w:ascii="宋体" w:hAnsi="宋体"/>
                <w:sz w:val="16"/>
                <w:lang w:val="en-US" w:eastAsia="zh-CN"/>
              </w:rPr>
              <w:t>防控</w:t>
            </w:r>
            <w:r>
              <w:rPr>
                <w:rFonts w:ascii="宋体" w:hAnsi="宋体" w:eastAsia="宋体"/>
                <w:sz w:val="16"/>
              </w:rPr>
              <w:t>、监测等工作有序推进，提高群众防疫认识和能力；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本项目全年保障车辆维护及运输期限12个月</w:t>
            </w:r>
            <w:r>
              <w:rPr>
                <w:rFonts w:hint="eastAsia" w:ascii="宋体" w:hAnsi="宋体"/>
                <w:sz w:val="16"/>
                <w:lang w:eastAsia="zh-CN"/>
              </w:rPr>
              <w:t>，</w:t>
            </w:r>
            <w:r>
              <w:rPr>
                <w:rFonts w:ascii="宋体" w:hAnsi="宋体" w:eastAsia="宋体"/>
                <w:sz w:val="16"/>
              </w:rPr>
              <w:t>无害化处理劳务工时35个小时</w:t>
            </w:r>
            <w:r>
              <w:rPr>
                <w:rFonts w:hint="eastAsia" w:ascii="宋体" w:hAnsi="宋体"/>
                <w:sz w:val="16"/>
                <w:lang w:eastAsia="zh-CN"/>
              </w:rPr>
              <w:t>，</w:t>
            </w:r>
            <w:r>
              <w:rPr>
                <w:rFonts w:ascii="宋体" w:hAnsi="宋体" w:eastAsia="宋体"/>
                <w:sz w:val="16"/>
              </w:rPr>
              <w:t>印刷宣传资料1批，因缺少相关支出资料，资金未拨付；通过实施本项目，确保动物疫病</w:t>
            </w:r>
            <w:r>
              <w:rPr>
                <w:rFonts w:hint="eastAsia" w:ascii="宋体" w:hAnsi="宋体"/>
                <w:sz w:val="16"/>
                <w:lang w:val="en-US" w:eastAsia="zh-CN"/>
              </w:rPr>
              <w:t>防控</w:t>
            </w:r>
            <w:r>
              <w:rPr>
                <w:rFonts w:ascii="宋体" w:hAnsi="宋体" w:eastAsia="宋体"/>
                <w:sz w:val="16"/>
              </w:rPr>
              <w:t>、监测等工作有序推进，提高群众防疫认识和能力。</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采购动物防疫材料数量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&gt;=8万个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=0万个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原因：使用州级动物卫生监督所援助的防疫材料，本年度未购买防疫材料；措施：今后做好计划，减少项目实施过程中的偏差。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购置电脑及</w:t>
            </w:r>
            <w:r>
              <w:rPr>
                <w:rFonts w:hint="eastAsia" w:ascii="宋体" w:hAnsi="宋体"/>
                <w:sz w:val="16"/>
                <w:lang w:eastAsia="zh-CN"/>
              </w:rPr>
              <w:t>办公器材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&gt;=4台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原因：因采购计划未通过，未采购；措施：今后做好计划，确保项目如期完成，减少偏差。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车辆维护及运输期限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无害化处理劳务工时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&gt;=38小时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=38小时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采购办公耗材及印刷宣传资料数量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防疫物资质量合格率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项目结束时间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采购动物防疫材料成本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原因：使用州级动物卫生监督所援助的防疫材料，本年度未购买防疫材料；措施：今后做好计划，减少项目实施过程中的偏差。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购置电脑及</w:t>
            </w:r>
            <w:r>
              <w:rPr>
                <w:rFonts w:hint="eastAsia" w:ascii="宋体" w:hAnsi="宋体"/>
                <w:sz w:val="16"/>
                <w:lang w:eastAsia="zh-CN"/>
              </w:rPr>
              <w:t>办公器材</w:t>
            </w:r>
            <w:r>
              <w:rPr>
                <w:rFonts w:ascii="宋体" w:hAnsi="宋体" w:eastAsia="宋体"/>
                <w:sz w:val="16"/>
              </w:rPr>
              <w:t>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原因：因采购计划未通过，未采购；措施：今后做好计划，确保项目如期完成，减少偏差。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车辆维护运行费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原因：缺少支出材料，未过审批，因此指标未完成；措施：今后做好计划，确保项目如期完成，减少偏差。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无害化处理劳务成本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原因：缺少支出材料，未过审批，因此指标未完成；措施：今后做好计划，确保项目如期完成，减少偏差。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采购办公耗材及印刷宣传资料成本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原因：缺少支出材料，未过审批，因此指标未完成；措施：今后做好计划，确保项目如期完成，减少偏差。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确保畜牧业的健康快速发展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效果明显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效果明显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hint="eastAsia" w:ascii="仿宋_GB2312" w:hAnsi="仿宋_GB2312" w:eastAsia="仿宋_GB2312"/>
          <w:b w:val="0"/>
          <w:sz w:val="32"/>
        </w:rPr>
        <w:t>本年本单位SM项目</w:t>
      </w:r>
      <w:r>
        <w:rPr>
          <w:rFonts w:hint="eastAsia" w:ascii="仿宋_GB2312" w:hAnsi="仿宋_GB2312" w:eastAsia="仿宋_GB2312"/>
          <w:b w:val="0"/>
          <w:sz w:val="32"/>
          <w:lang w:val="en-US" w:eastAsia="zh-CN"/>
        </w:rPr>
        <w:t>1</w:t>
      </w:r>
      <w:r>
        <w:rPr>
          <w:rFonts w:hint="eastAsia" w:ascii="仿宋_GB2312" w:hAnsi="仿宋_GB2312" w:eastAsia="仿宋_GB2312"/>
          <w:b w:val="0"/>
          <w:sz w:val="32"/>
        </w:rPr>
        <w:t>个，全年预算数</w:t>
      </w:r>
      <w:r>
        <w:rPr>
          <w:rFonts w:hint="eastAsia" w:ascii="仿宋_GB2312" w:hAnsi="仿宋_GB2312" w:eastAsia="仿宋_GB2312"/>
          <w:b w:val="0"/>
          <w:sz w:val="32"/>
          <w:lang w:val="en-US" w:eastAsia="zh-CN"/>
        </w:rPr>
        <w:t>39.40</w:t>
      </w:r>
      <w:r>
        <w:rPr>
          <w:rFonts w:hint="eastAsia" w:ascii="仿宋_GB2312" w:hAnsi="仿宋_GB2312" w:eastAsia="仿宋_GB2312"/>
          <w:b w:val="0"/>
          <w:sz w:val="32"/>
        </w:rPr>
        <w:t>万元，全年执行数</w:t>
      </w:r>
      <w:r>
        <w:rPr>
          <w:rFonts w:hint="eastAsia" w:ascii="仿宋_GB2312" w:hAnsi="仿宋_GB2312" w:eastAsia="仿宋_GB2312"/>
          <w:b w:val="0"/>
          <w:sz w:val="32"/>
          <w:lang w:val="en-US" w:eastAsia="zh-CN"/>
        </w:rPr>
        <w:t>0</w:t>
      </w:r>
      <w:r>
        <w:rPr>
          <w:rFonts w:hint="eastAsia" w:ascii="仿宋_GB2312" w:hAnsi="仿宋_GB2312" w:eastAsia="仿宋_GB2312"/>
          <w:b w:val="0"/>
          <w:sz w:val="32"/>
        </w:rPr>
        <w:t>万元</w:t>
      </w:r>
      <w:r>
        <w:rPr>
          <w:rFonts w:ascii="仿宋_GB2312" w:hAnsi="仿宋_GB2312" w:eastAsia="仿宋_GB2312"/>
          <w:b w:val="0"/>
          <w:sz w:val="32"/>
        </w:rPr>
        <w:t>。</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2837C63-D541-4D16-B425-EE6507A5B7A3}"/>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embedRegular r:id="rId2" w:fontKey="{0E381E2D-F5E7-44CE-93F6-380E25A74DE0}"/>
  </w:font>
  <w:font w:name="仿宋_GB2312">
    <w:panose1 w:val="02010609030101010101"/>
    <w:charset w:val="86"/>
    <w:family w:val="modern"/>
    <w:pitch w:val="default"/>
    <w:sig w:usb0="00000001" w:usb1="080E0000" w:usb2="00000000" w:usb3="00000000" w:csb0="00040000" w:csb1="00000000"/>
    <w:embedRegular r:id="rId3" w:fontKey="{505F95E2-2CFD-45A4-9E56-A9BBCC56D7A3}"/>
  </w:font>
  <w:font w:name="楷体_GB2312">
    <w:panose1 w:val="02010609030101010101"/>
    <w:charset w:val="86"/>
    <w:family w:val="auto"/>
    <w:pitch w:val="default"/>
    <w:sig w:usb0="00000001" w:usb1="080E0000" w:usb2="00000000" w:usb3="00000000" w:csb0="00040000" w:csb1="00000000"/>
    <w:embedRegular r:id="rId4" w:fontKey="{D9CEEDF3-6D14-400A-9DAF-6A4ABD01BC9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1E76AF6"/>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2B7673"/>
    <w:rsid w:val="1F587A0B"/>
    <w:rsid w:val="2064678E"/>
    <w:rsid w:val="20BC0B75"/>
    <w:rsid w:val="20DD6197"/>
    <w:rsid w:val="21F317F2"/>
    <w:rsid w:val="2241392C"/>
    <w:rsid w:val="23BC04D2"/>
    <w:rsid w:val="25275618"/>
    <w:rsid w:val="27CE017C"/>
    <w:rsid w:val="27CF2642"/>
    <w:rsid w:val="27F16E15"/>
    <w:rsid w:val="282459E2"/>
    <w:rsid w:val="29116777"/>
    <w:rsid w:val="2A053397"/>
    <w:rsid w:val="2A444FB1"/>
    <w:rsid w:val="2A6064E2"/>
    <w:rsid w:val="2B4A04F7"/>
    <w:rsid w:val="2C1965E9"/>
    <w:rsid w:val="2D1136DF"/>
    <w:rsid w:val="2DAE0E44"/>
    <w:rsid w:val="2FD27414"/>
    <w:rsid w:val="313F1D52"/>
    <w:rsid w:val="318029AB"/>
    <w:rsid w:val="31C63837"/>
    <w:rsid w:val="326F0A17"/>
    <w:rsid w:val="3277581B"/>
    <w:rsid w:val="36AB6AC2"/>
    <w:rsid w:val="38006E2C"/>
    <w:rsid w:val="3914510A"/>
    <w:rsid w:val="3B1220C9"/>
    <w:rsid w:val="3D5275AC"/>
    <w:rsid w:val="3EA7725F"/>
    <w:rsid w:val="3EC014A1"/>
    <w:rsid w:val="40834692"/>
    <w:rsid w:val="423A32B2"/>
    <w:rsid w:val="423C0CB4"/>
    <w:rsid w:val="427B5743"/>
    <w:rsid w:val="42E64542"/>
    <w:rsid w:val="463058E7"/>
    <w:rsid w:val="464B7E04"/>
    <w:rsid w:val="464F7E64"/>
    <w:rsid w:val="46901EEE"/>
    <w:rsid w:val="469C74D2"/>
    <w:rsid w:val="47445515"/>
    <w:rsid w:val="4B4C0111"/>
    <w:rsid w:val="4BB23021"/>
    <w:rsid w:val="4D324329"/>
    <w:rsid w:val="4DB9100A"/>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AC10711"/>
    <w:rsid w:val="7ACB486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5277</Words>
  <Characters>6047</Characters>
  <Lines>0</Lines>
  <Paragraphs>0</Paragraphs>
  <TotalTime>20</TotalTime>
  <ScaleCrop>false</ScaleCrop>
  <LinksUpToDate>false</LinksUpToDate>
  <CharactersWithSpaces>6058</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2025-09-19T11:59:54Z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B858A68E913346F885B5BC17D4DBEB06_13</vt:lpwstr>
  </property>
  <property fmtid="{D5CDD505-2E9C-101B-9397-08002B2CF9AE}" pid="4" name="KSOTemplateDocerSaveRecord">
    <vt:lpwstr>eyJoZGlkIjoiMjEwMjVmNmU3OTQwZDBjNjI0ZTM3MTBmNDI0OGIzYzIiLCJ1c2VySWQiOiIyMDM3MTI1NTkifQ==</vt:lpwstr>
  </property>
</Properties>
</file>