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阿图什市格达良乡人民政府2024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制定和组织设施经济、科技和社会发展计划，制定并组织设施村镇建设规划，布置重点工程建设，地方道路建设及公共设施，水利设施的管理，负责土地、林业、水利等自然资源和</w:t>
      </w:r>
      <w:r>
        <w:rPr>
          <w:rFonts w:hint="eastAsia" w:ascii="仿宋_GB2312" w:hAnsi="仿宋_GB2312" w:eastAsia="仿宋_GB2312"/>
          <w:sz w:val="32"/>
          <w:lang w:eastAsia="zh-CN"/>
        </w:rPr>
        <w:t>生态环境保护</w:t>
      </w:r>
      <w:r>
        <w:rPr>
          <w:rFonts w:ascii="仿宋_GB2312" w:hAnsi="仿宋_GB2312" w:eastAsia="仿宋_GB2312"/>
          <w:sz w:val="32"/>
        </w:rPr>
        <w:t>，做好护林防火工作，负责本区民政、文化教育、卫生、体育等社会公益事业的综合工作，维护一切经济单位和个人的正当经济权益，按计划组织本级财政收入和地方税的征收，完成国家财政计划，抓好精神文明建设，丰富群众文化生活，完成上级党委和政府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阿图什市格达良乡人民政府2024年度，实有人数137人，其中：在职人员105人，增加10人；离休人员0人，增加0人；退休人员32人,增加0人。</w:t>
      </w:r>
    </w:p>
    <w:p>
      <w:pPr>
        <w:spacing w:line="580" w:lineRule="exact"/>
        <w:ind w:firstLine="640"/>
        <w:jc w:val="both"/>
      </w:pPr>
      <w:r>
        <w:rPr>
          <w:rFonts w:ascii="仿宋_GB2312" w:hAnsi="仿宋_GB2312" w:eastAsia="仿宋_GB2312"/>
          <w:sz w:val="32"/>
        </w:rPr>
        <w:t>阿图什市格达良乡人民政府无下属预算单位，下设10个科室，分别是：党建综合办公室、党政综合办公室、经济发展和财政办公室、社会事务办公室、综合执法办公室、农业发展服务中心、网格化服务中心、综治中心、行政执法大队、城镇规划发展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2024年度收入总计8,835.28万元，</w:t>
      </w:r>
      <w:r>
        <w:rPr>
          <w:rFonts w:ascii="仿宋_GB2312" w:hAnsi="仿宋_GB2312" w:eastAsia="仿宋_GB2312"/>
          <w:b w:val="0"/>
          <w:sz w:val="32"/>
        </w:rPr>
        <w:t>其中：本年收入合计8,768.49万元，使用非财政拨款结余（含专用结余）0.00万元，年初结转和结余66.79万元。</w:t>
      </w:r>
    </w:p>
    <w:p>
      <w:pPr>
        <w:spacing w:line="580" w:lineRule="exact"/>
        <w:ind w:firstLine="640"/>
        <w:jc w:val="both"/>
      </w:pPr>
      <w:r>
        <w:rPr>
          <w:rFonts w:ascii="仿宋_GB2312" w:hAnsi="仿宋_GB2312" w:eastAsia="仿宋_GB2312"/>
          <w:b/>
          <w:sz w:val="32"/>
        </w:rPr>
        <w:t>2024年度支出总计8,835.28万元，</w:t>
      </w:r>
      <w:r>
        <w:rPr>
          <w:rFonts w:ascii="仿宋_GB2312" w:hAnsi="仿宋_GB2312" w:eastAsia="仿宋_GB2312"/>
          <w:b w:val="0"/>
          <w:sz w:val="32"/>
        </w:rPr>
        <w:t>其中：本年支出合计8,806.36万元，结余分配0.00万元，年末结转和结余28.91万元。</w:t>
      </w:r>
    </w:p>
    <w:p>
      <w:pPr>
        <w:spacing w:line="580" w:lineRule="exact"/>
        <w:ind w:firstLine="640"/>
        <w:jc w:val="both"/>
      </w:pPr>
      <w:r>
        <w:rPr>
          <w:rFonts w:ascii="仿宋_GB2312" w:hAnsi="仿宋_GB2312" w:eastAsia="仿宋_GB2312"/>
          <w:b w:val="0"/>
          <w:sz w:val="32"/>
        </w:rPr>
        <w:t>收入支出总体与上年相比，减少1,954.94万元，下降18.12%，主要原因是：本年减少临时救助，农村低保，库都克村广场建设，库尔干村便民综合市场项目，4</w:t>
      </w:r>
      <w:r>
        <w:rPr>
          <w:rFonts w:hint="eastAsia" w:ascii="仿宋_GB2312" w:hAnsi="仿宋_GB2312" w:eastAsia="仿宋_GB2312"/>
          <w:b w:val="0"/>
          <w:sz w:val="32"/>
          <w:lang w:val="en-US" w:eastAsia="zh-CN"/>
        </w:rPr>
        <w:t>个</w:t>
      </w:r>
      <w:r>
        <w:rPr>
          <w:rFonts w:ascii="仿宋_GB2312" w:hAnsi="仿宋_GB2312" w:eastAsia="仿宋_GB2312"/>
          <w:b w:val="0"/>
          <w:sz w:val="32"/>
        </w:rPr>
        <w:t>村村容村貌项目，曲徐尔盖村村道路项目资金。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本年收入8,768.49万元，</w:t>
      </w:r>
      <w:r>
        <w:rPr>
          <w:rFonts w:ascii="仿宋_GB2312" w:hAnsi="仿宋_GB2312" w:eastAsia="仿宋_GB2312"/>
          <w:b w:val="0"/>
          <w:sz w:val="32"/>
        </w:rPr>
        <w:t>其中：财政拨款收入8,672.02万元，占98.90%；上级补助收入0.00万元，占0.00%；事业收入0.00万元，占0.00%；经营收入0.00万元，占0.00%；附属单位上缴收入0.00万元，占0.00%；其他收入96.47万元，占1.10%。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本年支出8,806.36万元，</w:t>
      </w:r>
      <w:r>
        <w:rPr>
          <w:rFonts w:ascii="仿宋_GB2312" w:hAnsi="仿宋_GB2312" w:eastAsia="仿宋_GB2312"/>
          <w:b w:val="0"/>
          <w:sz w:val="32"/>
        </w:rPr>
        <w:t>其中：基本支出1,614.61万元，占18.33%；项目支出7,191.76万元，占81.67%；上缴上级支出0.00万元，占0.00%；经营支出0.00万元，占0.00%；对附属单位补助支出0.00万元，占0.00%。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2024年度财政拨款收入总计8,674.61万元，</w:t>
      </w:r>
      <w:r>
        <w:rPr>
          <w:rFonts w:ascii="仿宋_GB2312" w:hAnsi="仿宋_GB2312" w:eastAsia="仿宋_GB2312"/>
          <w:b w:val="0"/>
          <w:sz w:val="32"/>
        </w:rPr>
        <w:t>其中：年初财政拨款结转和结余2.59万元，本年财政拨款收入8,672.02万元。</w:t>
      </w:r>
      <w:r>
        <w:rPr>
          <w:rFonts w:ascii="仿宋_GB2312" w:hAnsi="仿宋_GB2312" w:eastAsia="仿宋_GB2312"/>
          <w:b/>
          <w:sz w:val="32"/>
        </w:rPr>
        <w:t>财政拨款支出总计8,674.61万元，</w:t>
      </w:r>
      <w:r>
        <w:rPr>
          <w:rFonts w:ascii="仿宋_GB2312" w:hAnsi="仿宋_GB2312" w:eastAsia="仿宋_GB2312"/>
          <w:b w:val="0"/>
          <w:sz w:val="32"/>
        </w:rPr>
        <w:t>其中：年末财政拨款结转和结余2.59万元，本年财政拨款支出8,672.02万元。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减少1,662.17万元，下降16.08%，主要原因是：本年减少临时救助，农村低保，库都克村广场建设，库尔干村便民综合市场项目，4</w:t>
      </w:r>
      <w:r>
        <w:rPr>
          <w:rFonts w:hint="eastAsia" w:ascii="仿宋_GB2312" w:hAnsi="仿宋_GB2312" w:eastAsia="仿宋_GB2312"/>
          <w:b w:val="0"/>
          <w:sz w:val="32"/>
          <w:lang w:val="en-US" w:eastAsia="zh-CN"/>
        </w:rPr>
        <w:t>个</w:t>
      </w:r>
      <w:r>
        <w:rPr>
          <w:rFonts w:ascii="仿宋_GB2312" w:hAnsi="仿宋_GB2312" w:eastAsia="仿宋_GB2312"/>
          <w:b w:val="0"/>
          <w:sz w:val="32"/>
        </w:rPr>
        <w:t>村村容村貌项目，曲徐尔盖村村道路项目资金。</w:t>
      </w:r>
      <w:r>
        <w:rPr>
          <w:rFonts w:ascii="仿宋_GB2312" w:hAnsi="仿宋_GB2312" w:eastAsia="仿宋_GB2312"/>
          <w:b/>
          <w:sz w:val="32"/>
        </w:rPr>
        <w:t>与年初预算相比，</w:t>
      </w:r>
      <w:r>
        <w:rPr>
          <w:rFonts w:ascii="仿宋_GB2312" w:hAnsi="仿宋_GB2312" w:eastAsia="仿宋_GB2312"/>
          <w:b w:val="0"/>
          <w:sz w:val="32"/>
        </w:rPr>
        <w:t>年初预算数2,926.25万元，决算数8,674.61万元，预决算差异率196.44%，主要原因是：年中追加幸福大院建设，幸福大院基础设施，污水治理，鱼塘项目，村容村貌村道路项目资金，导致预决算存在差异。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2024年度一般公共预算财政拨款支出8,671.93万元，</w:t>
      </w:r>
      <w:r>
        <w:rPr>
          <w:rFonts w:ascii="仿宋_GB2312" w:hAnsi="仿宋_GB2312" w:eastAsia="仿宋_GB2312"/>
          <w:b w:val="0"/>
          <w:sz w:val="32"/>
        </w:rPr>
        <w:t>占本年支出合计的98.47%。</w:t>
      </w:r>
      <w:r>
        <w:rPr>
          <w:rFonts w:ascii="仿宋_GB2312" w:hAnsi="仿宋_GB2312" w:eastAsia="仿宋_GB2312"/>
          <w:b/>
          <w:sz w:val="32"/>
        </w:rPr>
        <w:t>与上年相比，</w:t>
      </w:r>
      <w:r>
        <w:rPr>
          <w:rFonts w:ascii="仿宋_GB2312" w:hAnsi="仿宋_GB2312" w:eastAsia="仿宋_GB2312"/>
          <w:b w:val="0"/>
          <w:sz w:val="32"/>
        </w:rPr>
        <w:t>减少1,493.85万元，下降14.69%，主要原因是：本年减少临时救助，农村低保，库都克村广场建设，库尔干村便民综合市场项目，4</w:t>
      </w:r>
      <w:r>
        <w:rPr>
          <w:rFonts w:hint="eastAsia" w:ascii="仿宋_GB2312" w:hAnsi="仿宋_GB2312" w:eastAsia="仿宋_GB2312"/>
          <w:b w:val="0"/>
          <w:sz w:val="32"/>
          <w:lang w:val="en-US" w:eastAsia="zh-CN"/>
        </w:rPr>
        <w:t>个</w:t>
      </w:r>
      <w:r>
        <w:rPr>
          <w:rFonts w:ascii="仿宋_GB2312" w:hAnsi="仿宋_GB2312" w:eastAsia="仿宋_GB2312"/>
          <w:b w:val="0"/>
          <w:sz w:val="32"/>
        </w:rPr>
        <w:t>村村容村貌项目，曲徐尔盖村村道路项目资金。</w:t>
      </w:r>
      <w:r>
        <w:rPr>
          <w:rFonts w:ascii="仿宋_GB2312" w:hAnsi="仿宋_GB2312" w:eastAsia="仿宋_GB2312"/>
          <w:b/>
          <w:sz w:val="32"/>
        </w:rPr>
        <w:t>与年初预算相比,</w:t>
      </w:r>
      <w:r>
        <w:rPr>
          <w:rFonts w:ascii="仿宋_GB2312" w:hAnsi="仿宋_GB2312" w:eastAsia="仿宋_GB2312"/>
          <w:b w:val="0"/>
          <w:sz w:val="32"/>
        </w:rPr>
        <w:t>年初预算数2,908.80万元，决算数8,671.93万元，预决算差异率198.13%，主要原因是：年中追加幸福大院建设，幸福大院基础设施，污水治理，鱼塘项目，村容村貌村道路项目资金，导致预决算存在差异。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1.一般公共服务支出(类)1,539.54万元,占17.75%。</w:t>
      </w:r>
    </w:p>
    <w:p>
      <w:pPr>
        <w:spacing w:line="580" w:lineRule="exact"/>
        <w:ind w:firstLine="640"/>
        <w:jc w:val="both"/>
      </w:pPr>
      <w:r>
        <w:rPr>
          <w:rFonts w:ascii="仿宋_GB2312" w:hAnsi="仿宋_GB2312" w:eastAsia="仿宋_GB2312"/>
          <w:b w:val="0"/>
          <w:sz w:val="32"/>
        </w:rPr>
        <w:t>2.公共安全支出(类)144.66万元,占1.67%。</w:t>
      </w:r>
    </w:p>
    <w:p>
      <w:pPr>
        <w:spacing w:line="580" w:lineRule="exact"/>
        <w:ind w:firstLine="640"/>
        <w:jc w:val="both"/>
      </w:pPr>
      <w:r>
        <w:rPr>
          <w:rFonts w:ascii="仿宋_GB2312" w:hAnsi="仿宋_GB2312" w:eastAsia="仿宋_GB2312"/>
          <w:b w:val="0"/>
          <w:sz w:val="32"/>
        </w:rPr>
        <w:t>3.社会保障和就业支出(类)342.33万元,占3.95%。</w:t>
      </w:r>
    </w:p>
    <w:p>
      <w:pPr>
        <w:spacing w:line="580" w:lineRule="exact"/>
        <w:ind w:firstLine="640"/>
        <w:jc w:val="both"/>
      </w:pPr>
      <w:r>
        <w:rPr>
          <w:rFonts w:ascii="仿宋_GB2312" w:hAnsi="仿宋_GB2312" w:eastAsia="仿宋_GB2312"/>
          <w:b w:val="0"/>
          <w:sz w:val="32"/>
        </w:rPr>
        <w:t>4.卫生健康支出(类)64.11万元,占0.74%。</w:t>
      </w:r>
    </w:p>
    <w:p>
      <w:pPr>
        <w:spacing w:line="580" w:lineRule="exact"/>
        <w:ind w:firstLine="640"/>
        <w:jc w:val="both"/>
      </w:pPr>
      <w:r>
        <w:rPr>
          <w:rFonts w:ascii="仿宋_GB2312" w:hAnsi="仿宋_GB2312" w:eastAsia="仿宋_GB2312"/>
          <w:b w:val="0"/>
          <w:sz w:val="32"/>
        </w:rPr>
        <w:t>5.农林水支出(类)6,459.12万元,占74.48%。</w:t>
      </w:r>
    </w:p>
    <w:p>
      <w:pPr>
        <w:spacing w:line="580" w:lineRule="exact"/>
        <w:ind w:firstLine="640"/>
        <w:jc w:val="both"/>
      </w:pPr>
      <w:r>
        <w:rPr>
          <w:rFonts w:ascii="仿宋_GB2312" w:hAnsi="仿宋_GB2312" w:eastAsia="仿宋_GB2312"/>
          <w:b w:val="0"/>
          <w:sz w:val="32"/>
        </w:rPr>
        <w:t>6.住房保障支出(类)122.17万元,占1.41%。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代表工作(项):支出决算数为1.00万元，比上年决算增加0.19万元，增长23.46%,主要原因是：本年科目调整，人大代表活动经费上年在其他人大事务支出列支，本年调整至代表工作列支，导致经费增加。</w:t>
      </w:r>
    </w:p>
    <w:p>
      <w:pPr>
        <w:spacing w:line="580" w:lineRule="exact"/>
        <w:ind w:firstLine="640"/>
        <w:jc w:val="both"/>
      </w:pPr>
      <w:r>
        <w:rPr>
          <w:rFonts w:ascii="仿宋_GB2312" w:hAnsi="仿宋_GB2312" w:eastAsia="仿宋_GB2312"/>
          <w:b w:val="0"/>
          <w:sz w:val="32"/>
        </w:rPr>
        <w:t>2.一般公共服务支出(类)人大事务(款)其他人大事务支出(项):支出决算数为0.00万元，比上年决算减少0.26万元，下降100.00%,主要原因是：本年科目调整，人大代表活动经费上年在其他人大事务支出列支，本年调整至代表工作列支，导致经费减少。</w:t>
      </w:r>
    </w:p>
    <w:p>
      <w:pPr>
        <w:spacing w:line="580" w:lineRule="exact"/>
        <w:ind w:firstLine="640"/>
        <w:jc w:val="both"/>
      </w:pPr>
      <w:r>
        <w:rPr>
          <w:rFonts w:ascii="仿宋_GB2312" w:hAnsi="仿宋_GB2312" w:eastAsia="仿宋_GB2312"/>
          <w:b w:val="0"/>
          <w:sz w:val="32"/>
        </w:rPr>
        <w:t>3.一般公共服务支出(类)政府办公厅（室）及相关机构事务(款)行政运行(项):支出决算数为1,106.71万元，比上年决算减少56.21万元，下降4.83%,主要原因是：本年在职人员调入调出，人员职级不同，工资基数不同，导致人员经费较上年减少。本年印刷费，劳务费，取暖费等公用经费支出较上年减少。</w:t>
      </w:r>
    </w:p>
    <w:p>
      <w:pPr>
        <w:spacing w:line="580" w:lineRule="exact"/>
        <w:ind w:firstLine="640"/>
        <w:jc w:val="both"/>
      </w:pPr>
      <w:r>
        <w:rPr>
          <w:rFonts w:ascii="仿宋_GB2312" w:hAnsi="仿宋_GB2312" w:eastAsia="仿宋_GB2312"/>
          <w:b w:val="0"/>
          <w:sz w:val="32"/>
        </w:rPr>
        <w:t>4.一般公共服务支出(类)政府办公厅（室）及相关机构事务(款)其他政府办公厅（室）及相关机构事务支出(项):支出决算数为274.65万元，比上年决算增加15.28万元，增长5.89%,主要原因是：本年总工会经费，库都克村附属工程，</w:t>
      </w:r>
      <w:bookmarkStart w:id="0" w:name="_GoBack"/>
      <w:bookmarkEnd w:id="0"/>
      <w:r>
        <w:rPr>
          <w:rFonts w:ascii="仿宋_GB2312" w:hAnsi="仿宋_GB2312" w:eastAsia="仿宋_GB2312"/>
          <w:b w:val="0"/>
          <w:sz w:val="32"/>
        </w:rPr>
        <w:t>较上年增加。</w:t>
      </w:r>
    </w:p>
    <w:p>
      <w:pPr>
        <w:spacing w:line="580" w:lineRule="exact"/>
        <w:ind w:firstLine="640"/>
        <w:jc w:val="both"/>
      </w:pPr>
      <w:r>
        <w:rPr>
          <w:rFonts w:ascii="仿宋_GB2312" w:hAnsi="仿宋_GB2312" w:eastAsia="仿宋_GB2312"/>
          <w:b w:val="0"/>
          <w:sz w:val="32"/>
        </w:rPr>
        <w:t>5.一般公共服务支出(类)纪检监察事务(款)其他纪检监察事务支出(项):支出决算数为2.00万元，比上年决算减少4.64万元，下降69.88%,主要原因是：本年减少纪检工作经费，巡察住宿伙食费。</w:t>
      </w:r>
    </w:p>
    <w:p>
      <w:pPr>
        <w:spacing w:line="580" w:lineRule="exact"/>
        <w:ind w:firstLine="640"/>
        <w:jc w:val="both"/>
      </w:pPr>
      <w:r>
        <w:rPr>
          <w:rFonts w:ascii="仿宋_GB2312" w:hAnsi="仿宋_GB2312" w:eastAsia="仿宋_GB2312"/>
          <w:b w:val="0"/>
          <w:sz w:val="32"/>
        </w:rPr>
        <w:t>6.一般公共服务支出(类)群众团体事务(款)行政运行(项):支出决算数为0.00万元，比上年决算减少1.60万元，下降100.00%,主要原因是：本年无破难行动办公费与奖励金经费支出。</w:t>
      </w:r>
    </w:p>
    <w:p>
      <w:pPr>
        <w:spacing w:line="580" w:lineRule="exact"/>
        <w:ind w:firstLine="640"/>
        <w:jc w:val="both"/>
      </w:pPr>
      <w:r>
        <w:rPr>
          <w:rFonts w:ascii="仿宋_GB2312" w:hAnsi="仿宋_GB2312" w:eastAsia="仿宋_GB2312"/>
          <w:b w:val="0"/>
          <w:sz w:val="32"/>
        </w:rPr>
        <w:t>7.一般公共服务支出(类)群众团体事务(款)其他群众团体事务支出(项):支出决算数为2.00万元，比上年决算增加2.00万元，增长100.00%,主要原因是：本年增加富群众生活活动经费项目资金。</w:t>
      </w:r>
    </w:p>
    <w:p>
      <w:pPr>
        <w:spacing w:line="580" w:lineRule="exact"/>
        <w:ind w:firstLine="640"/>
        <w:jc w:val="both"/>
      </w:pPr>
      <w:r>
        <w:rPr>
          <w:rFonts w:ascii="仿宋_GB2312" w:hAnsi="仿宋_GB2312" w:eastAsia="仿宋_GB2312"/>
          <w:b w:val="0"/>
          <w:sz w:val="32"/>
        </w:rPr>
        <w:t>8.一般公共服务支出(类)党委办公厅（室）及相关机构事务(款)行政运行(项):支出决算数为0.00万元，比上年决算减少11.74万元，下降100.00%,主要原因是：本年无信息情报办公费支出。</w:t>
      </w:r>
    </w:p>
    <w:p>
      <w:pPr>
        <w:spacing w:line="580" w:lineRule="exact"/>
        <w:ind w:firstLine="640"/>
        <w:jc w:val="both"/>
      </w:pPr>
      <w:r>
        <w:rPr>
          <w:rFonts w:ascii="仿宋_GB2312" w:hAnsi="仿宋_GB2312" w:eastAsia="仿宋_GB2312"/>
          <w:b w:val="0"/>
          <w:sz w:val="32"/>
        </w:rPr>
        <w:t>9.一般公共服务支出(类)党委办公厅（室）及相关机构事务(款)其他党委办公厅（室）及相关机构事务支出(项):支出决算数为8.00万元，比上年决算增加8.00万元，增长100.00%,主要原因是：本年增加村级运转经费支出。</w:t>
      </w:r>
    </w:p>
    <w:p>
      <w:pPr>
        <w:spacing w:line="580" w:lineRule="exact"/>
        <w:ind w:firstLine="640"/>
        <w:jc w:val="both"/>
      </w:pPr>
      <w:r>
        <w:rPr>
          <w:rFonts w:ascii="仿宋_GB2312" w:hAnsi="仿宋_GB2312" w:eastAsia="仿宋_GB2312"/>
          <w:b w:val="0"/>
          <w:sz w:val="32"/>
        </w:rPr>
        <w:t>10.一般公共服务支出(类)组织事务(款)行政运行(项):支出决算数为0.00万元，比上年决算减少1.13万元，下降100.00%,主要原因是：本年无干部探亲经费支出。</w:t>
      </w:r>
    </w:p>
    <w:p>
      <w:pPr>
        <w:spacing w:line="580" w:lineRule="exact"/>
        <w:ind w:firstLine="640"/>
        <w:jc w:val="both"/>
      </w:pPr>
      <w:r>
        <w:rPr>
          <w:rFonts w:ascii="仿宋_GB2312" w:hAnsi="仿宋_GB2312" w:eastAsia="仿宋_GB2312"/>
          <w:b w:val="0"/>
          <w:sz w:val="32"/>
        </w:rPr>
        <w:t>1</w:t>
      </w:r>
      <w:r>
        <w:rPr>
          <w:rFonts w:hint="eastAsia" w:ascii="仿宋_GB2312" w:hAnsi="仿宋_GB2312" w:eastAsia="仿宋_GB2312"/>
          <w:b w:val="0"/>
          <w:sz w:val="32"/>
          <w:lang w:val="en-US" w:eastAsia="zh-CN"/>
        </w:rPr>
        <w:t>1</w:t>
      </w:r>
      <w:r>
        <w:rPr>
          <w:rFonts w:ascii="仿宋_GB2312" w:hAnsi="仿宋_GB2312" w:eastAsia="仿宋_GB2312"/>
          <w:b w:val="0"/>
          <w:sz w:val="32"/>
        </w:rPr>
        <w:t>.一般公共服务支出(类)宣传事务(款)其他宣传事务支出(项):支出决算数为5.04万元，比上年决算增加5.04万元，增长100.00%,主要原因是：本年度宣传业务量增加，宣传经费增加。</w:t>
      </w:r>
    </w:p>
    <w:p>
      <w:pPr>
        <w:spacing w:line="580" w:lineRule="exact"/>
        <w:ind w:firstLine="640"/>
        <w:jc w:val="both"/>
      </w:pPr>
      <w:r>
        <w:rPr>
          <w:rFonts w:ascii="仿宋_GB2312" w:hAnsi="仿宋_GB2312" w:eastAsia="仿宋_GB2312"/>
          <w:b w:val="0"/>
          <w:sz w:val="32"/>
        </w:rPr>
        <w:t>1</w:t>
      </w:r>
      <w:r>
        <w:rPr>
          <w:rFonts w:hint="eastAsia" w:ascii="仿宋_GB2312" w:hAnsi="仿宋_GB2312" w:eastAsia="仿宋_GB2312"/>
          <w:b w:val="0"/>
          <w:sz w:val="32"/>
          <w:lang w:val="en-US" w:eastAsia="zh-CN"/>
        </w:rPr>
        <w:t>2</w:t>
      </w:r>
      <w:r>
        <w:rPr>
          <w:rFonts w:ascii="仿宋_GB2312" w:hAnsi="仿宋_GB2312" w:eastAsia="仿宋_GB2312"/>
          <w:b w:val="0"/>
          <w:sz w:val="32"/>
        </w:rPr>
        <w:t>.公共安全支出(类)公安(款)其他公安支出(项):支出决算数为16.20万元，比上年决算增加16.20万元，增长100.00%,主要原因是：本年公安</w:t>
      </w:r>
      <w:r>
        <w:rPr>
          <w:rFonts w:hint="eastAsia" w:ascii="仿宋_GB2312" w:hAnsi="仿宋_GB2312" w:eastAsia="仿宋_GB2312"/>
          <w:b w:val="0"/>
          <w:sz w:val="32"/>
          <w:lang w:eastAsia="zh-CN"/>
        </w:rPr>
        <w:t>WW</w:t>
      </w:r>
      <w:r>
        <w:rPr>
          <w:rFonts w:ascii="仿宋_GB2312" w:hAnsi="仿宋_GB2312" w:eastAsia="仿宋_GB2312"/>
          <w:b w:val="0"/>
          <w:sz w:val="32"/>
        </w:rPr>
        <w:t>，慰问公安队伍经费较上年增加。</w:t>
      </w:r>
    </w:p>
    <w:p>
      <w:pPr>
        <w:spacing w:line="580" w:lineRule="exact"/>
        <w:ind w:firstLine="640"/>
        <w:jc w:val="both"/>
      </w:pPr>
      <w:r>
        <w:rPr>
          <w:rFonts w:ascii="仿宋_GB2312" w:hAnsi="仿宋_GB2312" w:eastAsia="仿宋_GB2312"/>
          <w:b w:val="0"/>
          <w:sz w:val="32"/>
        </w:rPr>
        <w:t>1</w:t>
      </w:r>
      <w:r>
        <w:rPr>
          <w:rFonts w:hint="eastAsia" w:ascii="仿宋_GB2312" w:hAnsi="仿宋_GB2312" w:eastAsia="仿宋_GB2312"/>
          <w:b w:val="0"/>
          <w:sz w:val="32"/>
          <w:lang w:val="en-US" w:eastAsia="zh-CN"/>
        </w:rPr>
        <w:t>3</w:t>
      </w:r>
      <w:r>
        <w:rPr>
          <w:rFonts w:ascii="仿宋_GB2312" w:hAnsi="仿宋_GB2312" w:eastAsia="仿宋_GB2312"/>
          <w:b w:val="0"/>
          <w:sz w:val="32"/>
        </w:rPr>
        <w:t>.公共安全支出(类)司法(款)其他司法支出(项):支出决算数为128.46万元，比上年决算增加91.22万元，增长244.95%,主要原因是：聘用人员增加，相关人员经费较上年增加。</w:t>
      </w:r>
    </w:p>
    <w:p>
      <w:pPr>
        <w:spacing w:line="580" w:lineRule="exact"/>
        <w:ind w:firstLine="640"/>
        <w:jc w:val="both"/>
      </w:pPr>
      <w:r>
        <w:rPr>
          <w:rFonts w:ascii="仿宋_GB2312" w:hAnsi="仿宋_GB2312" w:eastAsia="仿宋_GB2312"/>
          <w:b w:val="0"/>
          <w:sz w:val="32"/>
        </w:rPr>
        <w:t>1</w:t>
      </w:r>
      <w:r>
        <w:rPr>
          <w:rFonts w:hint="eastAsia" w:ascii="仿宋_GB2312" w:hAnsi="仿宋_GB2312" w:eastAsia="仿宋_GB2312"/>
          <w:b w:val="0"/>
          <w:sz w:val="32"/>
          <w:lang w:val="en-US" w:eastAsia="zh-CN"/>
        </w:rPr>
        <w:t>4</w:t>
      </w:r>
      <w:r>
        <w:rPr>
          <w:rFonts w:ascii="仿宋_GB2312" w:hAnsi="仿宋_GB2312" w:eastAsia="仿宋_GB2312"/>
          <w:b w:val="0"/>
          <w:sz w:val="32"/>
        </w:rPr>
        <w:t>.公共安全支出(类)其他公共安全支出(款)其他公共安全支出(项):支出决算数为0.00万元，比上年决算减少32.40万元，下降100.00%,主要原因是：本年无村级保安工资支出。</w:t>
      </w:r>
    </w:p>
    <w:p>
      <w:pPr>
        <w:spacing w:line="580" w:lineRule="exact"/>
        <w:ind w:firstLine="640"/>
        <w:jc w:val="both"/>
      </w:pPr>
      <w:r>
        <w:rPr>
          <w:rFonts w:ascii="仿宋_GB2312" w:hAnsi="仿宋_GB2312" w:eastAsia="仿宋_GB2312"/>
          <w:b w:val="0"/>
          <w:sz w:val="32"/>
        </w:rPr>
        <w:t>1</w:t>
      </w:r>
      <w:r>
        <w:rPr>
          <w:rFonts w:hint="eastAsia" w:ascii="仿宋_GB2312" w:hAnsi="仿宋_GB2312" w:eastAsia="仿宋_GB2312"/>
          <w:b w:val="0"/>
          <w:sz w:val="32"/>
          <w:lang w:val="en-US" w:eastAsia="zh-CN"/>
        </w:rPr>
        <w:t>5</w:t>
      </w:r>
      <w:r>
        <w:rPr>
          <w:rFonts w:ascii="仿宋_GB2312" w:hAnsi="仿宋_GB2312" w:eastAsia="仿宋_GB2312"/>
          <w:b w:val="0"/>
          <w:sz w:val="32"/>
        </w:rPr>
        <w:t>.文化旅游体育与传媒支出(类)文化和旅游(款)其他文化和旅游支出(项):支出决算数为0.00万元，比上年决算减少3.93万元，下降100.00%,主要原因是：本年减少2023年文化经费支出。</w:t>
      </w:r>
    </w:p>
    <w:p>
      <w:pPr>
        <w:spacing w:line="580" w:lineRule="exact"/>
        <w:ind w:firstLine="640"/>
        <w:jc w:val="both"/>
      </w:pPr>
      <w:r>
        <w:rPr>
          <w:rFonts w:ascii="仿宋_GB2312" w:hAnsi="仿宋_GB2312" w:eastAsia="仿宋_GB2312"/>
          <w:b w:val="0"/>
          <w:sz w:val="32"/>
        </w:rPr>
        <w:t>1</w:t>
      </w:r>
      <w:r>
        <w:rPr>
          <w:rFonts w:hint="eastAsia" w:ascii="仿宋_GB2312" w:hAnsi="仿宋_GB2312" w:eastAsia="仿宋_GB2312"/>
          <w:b w:val="0"/>
          <w:sz w:val="32"/>
          <w:lang w:val="en-US" w:eastAsia="zh-CN"/>
        </w:rPr>
        <w:t>6</w:t>
      </w:r>
      <w:r>
        <w:rPr>
          <w:rFonts w:ascii="仿宋_GB2312" w:hAnsi="仿宋_GB2312" w:eastAsia="仿宋_GB2312"/>
          <w:b w:val="0"/>
          <w:sz w:val="32"/>
        </w:rPr>
        <w:t>.文化旅游体育与传媒支出(类)文物(款)其他文物支出(项):支出决算数为0.00万元，比上年决算减少8.20万元，下降100.00%,主要原因是：本年减少2022年文化经费支出。</w:t>
      </w:r>
    </w:p>
    <w:p>
      <w:pPr>
        <w:spacing w:line="580" w:lineRule="exact"/>
        <w:ind w:firstLine="640"/>
        <w:jc w:val="both"/>
      </w:pPr>
      <w:r>
        <w:rPr>
          <w:rFonts w:ascii="仿宋_GB2312" w:hAnsi="仿宋_GB2312" w:eastAsia="仿宋_GB2312"/>
          <w:b w:val="0"/>
          <w:sz w:val="32"/>
        </w:rPr>
        <w:t>1</w:t>
      </w:r>
      <w:r>
        <w:rPr>
          <w:rFonts w:hint="eastAsia" w:ascii="仿宋_GB2312" w:hAnsi="仿宋_GB2312" w:eastAsia="仿宋_GB2312"/>
          <w:b w:val="0"/>
          <w:sz w:val="32"/>
          <w:lang w:val="en-US" w:eastAsia="zh-CN"/>
        </w:rPr>
        <w:t>7</w:t>
      </w:r>
      <w:r>
        <w:rPr>
          <w:rFonts w:ascii="仿宋_GB2312" w:hAnsi="仿宋_GB2312" w:eastAsia="仿宋_GB2312"/>
          <w:b w:val="0"/>
          <w:sz w:val="32"/>
        </w:rPr>
        <w:t>.文化旅游体育与传媒支出(类)其他文化旅游体育与传媒支出(款)其他文化旅游体育与传媒支出(项):支出决算数为0.00万元，比上年决算减少9.00万元，下降100.00%,主要原因是：本年减少2023年文化经费支出。</w:t>
      </w:r>
    </w:p>
    <w:p>
      <w:pPr>
        <w:spacing w:line="580" w:lineRule="exact"/>
        <w:ind w:firstLine="640"/>
        <w:jc w:val="both"/>
      </w:pPr>
      <w:r>
        <w:rPr>
          <w:rFonts w:hint="eastAsia" w:ascii="仿宋_GB2312" w:hAnsi="仿宋_GB2312" w:eastAsia="仿宋_GB2312"/>
          <w:b w:val="0"/>
          <w:sz w:val="32"/>
          <w:lang w:val="en-US" w:eastAsia="zh-CN"/>
        </w:rPr>
        <w:t>18</w:t>
      </w:r>
      <w:r>
        <w:rPr>
          <w:rFonts w:ascii="仿宋_GB2312" w:hAnsi="仿宋_GB2312" w:eastAsia="仿宋_GB2312"/>
          <w:b w:val="0"/>
          <w:sz w:val="32"/>
        </w:rPr>
        <w:t>.社会保障和就业支出(类)民政管理事务(款)其他民政管理事务支出(项):支出决算数为2.93万元，比上年决算减少3.86万元，下降56.85%,主要原因是：本年度幸福大院经费较上年减少。</w:t>
      </w:r>
    </w:p>
    <w:p>
      <w:pPr>
        <w:spacing w:line="580" w:lineRule="exact"/>
        <w:ind w:firstLine="640"/>
        <w:jc w:val="both"/>
      </w:pPr>
      <w:r>
        <w:rPr>
          <w:rFonts w:hint="eastAsia" w:ascii="仿宋_GB2312" w:hAnsi="仿宋_GB2312" w:eastAsia="仿宋_GB2312"/>
          <w:b w:val="0"/>
          <w:sz w:val="32"/>
          <w:lang w:val="en-US" w:eastAsia="zh-CN"/>
        </w:rPr>
        <w:t>19</w:t>
      </w:r>
      <w:r>
        <w:rPr>
          <w:rFonts w:ascii="仿宋_GB2312" w:hAnsi="仿宋_GB2312" w:eastAsia="仿宋_GB2312"/>
          <w:b w:val="0"/>
          <w:sz w:val="32"/>
        </w:rPr>
        <w:t>.社会保障和就业支出(类)行政事业单位养老支出(款)行政单位离退休(项):支出决算数为41.80万元，比上年决算增加6.06万元，增长16.96%,主要原因是：本年退休人员基础绩效奖增加。</w:t>
      </w:r>
    </w:p>
    <w:p>
      <w:pPr>
        <w:spacing w:line="580" w:lineRule="exact"/>
        <w:ind w:firstLine="640"/>
        <w:jc w:val="both"/>
      </w:pPr>
      <w:r>
        <w:rPr>
          <w:rFonts w:ascii="仿宋_GB2312" w:hAnsi="仿宋_GB2312" w:eastAsia="仿宋_GB2312"/>
          <w:b w:val="0"/>
          <w:sz w:val="32"/>
        </w:rPr>
        <w:t>2</w:t>
      </w:r>
      <w:r>
        <w:rPr>
          <w:rFonts w:hint="eastAsia" w:ascii="仿宋_GB2312" w:hAnsi="仿宋_GB2312" w:eastAsia="仿宋_GB2312"/>
          <w:b w:val="0"/>
          <w:sz w:val="32"/>
          <w:lang w:val="en-US" w:eastAsia="zh-CN"/>
        </w:rPr>
        <w:t>0</w:t>
      </w:r>
      <w:r>
        <w:rPr>
          <w:rFonts w:ascii="仿宋_GB2312" w:hAnsi="仿宋_GB2312" w:eastAsia="仿宋_GB2312"/>
          <w:b w:val="0"/>
          <w:sz w:val="32"/>
        </w:rPr>
        <w:t>.社会保障和就业支出(类)行政事业单位养老支出(款)机关事业单位基本养老保险缴费支出(项):支出决算数为151.36万元，比上年决算增加22.35万元，增长17.32%,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2</w:t>
      </w:r>
      <w:r>
        <w:rPr>
          <w:rFonts w:hint="eastAsia" w:ascii="仿宋_GB2312" w:hAnsi="仿宋_GB2312" w:eastAsia="仿宋_GB2312"/>
          <w:b w:val="0"/>
          <w:sz w:val="32"/>
          <w:lang w:val="en-US" w:eastAsia="zh-CN"/>
        </w:rPr>
        <w:t>1</w:t>
      </w:r>
      <w:r>
        <w:rPr>
          <w:rFonts w:ascii="仿宋_GB2312" w:hAnsi="仿宋_GB2312" w:eastAsia="仿宋_GB2312"/>
          <w:b w:val="0"/>
          <w:sz w:val="32"/>
        </w:rPr>
        <w:t>.社会保障和就业支出(类)行政事业单位养老支出(款)机关事业单位职业年金缴费支出(项):支出决算数为0.00万元，比上年决算减少13.35万元，下降100.00%,主要原因是：本年</w:t>
      </w:r>
      <w:r>
        <w:rPr>
          <w:rFonts w:hint="eastAsia" w:ascii="仿宋_GB2312" w:hAnsi="仿宋_GB2312" w:eastAsia="仿宋_GB2312"/>
          <w:b w:val="0"/>
          <w:sz w:val="32"/>
          <w:lang w:val="en-US" w:eastAsia="zh-CN"/>
        </w:rPr>
        <w:t>无</w:t>
      </w:r>
      <w:r>
        <w:rPr>
          <w:rFonts w:ascii="仿宋_GB2312" w:hAnsi="仿宋_GB2312" w:eastAsia="仿宋_GB2312"/>
          <w:b w:val="0"/>
          <w:sz w:val="32"/>
        </w:rPr>
        <w:t>新增退休人员，减少职业年金缴费。</w:t>
      </w:r>
    </w:p>
    <w:p>
      <w:pPr>
        <w:spacing w:line="580" w:lineRule="exact"/>
        <w:ind w:firstLine="640"/>
        <w:jc w:val="both"/>
      </w:pPr>
      <w:r>
        <w:rPr>
          <w:rFonts w:ascii="仿宋_GB2312" w:hAnsi="仿宋_GB2312" w:eastAsia="仿宋_GB2312"/>
          <w:b w:val="0"/>
          <w:sz w:val="32"/>
        </w:rPr>
        <w:t>2</w:t>
      </w:r>
      <w:r>
        <w:rPr>
          <w:rFonts w:hint="eastAsia" w:ascii="仿宋_GB2312" w:hAnsi="仿宋_GB2312" w:eastAsia="仿宋_GB2312"/>
          <w:b w:val="0"/>
          <w:sz w:val="32"/>
          <w:lang w:val="en-US" w:eastAsia="zh-CN"/>
        </w:rPr>
        <w:t>2</w:t>
      </w:r>
      <w:r>
        <w:rPr>
          <w:rFonts w:ascii="仿宋_GB2312" w:hAnsi="仿宋_GB2312" w:eastAsia="仿宋_GB2312"/>
          <w:b w:val="0"/>
          <w:sz w:val="32"/>
        </w:rPr>
        <w:t>.社会保障和就业支出(类)就业补助(款)其他就业补助支出(项):支出决算数为1.80万元，比上年决算减少4.26万元，下降70.30%,主要原因是：本年减少就业奖补资金。</w:t>
      </w:r>
    </w:p>
    <w:p>
      <w:pPr>
        <w:spacing w:line="580" w:lineRule="exact"/>
        <w:ind w:firstLine="640"/>
        <w:jc w:val="both"/>
      </w:pPr>
      <w:r>
        <w:rPr>
          <w:rFonts w:ascii="仿宋_GB2312" w:hAnsi="仿宋_GB2312" w:eastAsia="仿宋_GB2312"/>
          <w:b w:val="0"/>
          <w:sz w:val="32"/>
        </w:rPr>
        <w:t>2</w:t>
      </w:r>
      <w:r>
        <w:rPr>
          <w:rFonts w:hint="eastAsia" w:ascii="仿宋_GB2312" w:hAnsi="仿宋_GB2312" w:eastAsia="仿宋_GB2312"/>
          <w:b w:val="0"/>
          <w:sz w:val="32"/>
          <w:lang w:val="en-US" w:eastAsia="zh-CN"/>
        </w:rPr>
        <w:t>3</w:t>
      </w:r>
      <w:r>
        <w:rPr>
          <w:rFonts w:ascii="仿宋_GB2312" w:hAnsi="仿宋_GB2312" w:eastAsia="仿宋_GB2312"/>
          <w:b w:val="0"/>
          <w:sz w:val="32"/>
        </w:rPr>
        <w:t>.社会保障和就业支出(类)抚恤(款)死亡抚恤(项):支出决算数为0.00万元，比上年决算减少19.30万元，下降100.00%,主要原因是：</w:t>
      </w:r>
      <w:r>
        <w:rPr>
          <w:rFonts w:hint="eastAsia" w:ascii="仿宋_GB2312" w:hAnsi="仿宋_GB2312" w:eastAsia="仿宋_GB2312"/>
          <w:b w:val="0"/>
          <w:sz w:val="32"/>
          <w:lang w:val="en-US" w:eastAsia="zh-CN"/>
        </w:rPr>
        <w:t>本年无</w:t>
      </w:r>
      <w:r>
        <w:rPr>
          <w:rFonts w:ascii="仿宋_GB2312" w:hAnsi="仿宋_GB2312" w:eastAsia="仿宋_GB2312"/>
          <w:b w:val="0"/>
          <w:sz w:val="32"/>
        </w:rPr>
        <w:t>死亡人员，死亡抚恤支出较上年减少。</w:t>
      </w:r>
    </w:p>
    <w:p>
      <w:pPr>
        <w:spacing w:line="580" w:lineRule="exact"/>
        <w:ind w:firstLine="640"/>
        <w:jc w:val="both"/>
      </w:pPr>
      <w:r>
        <w:rPr>
          <w:rFonts w:ascii="仿宋_GB2312" w:hAnsi="仿宋_GB2312" w:eastAsia="仿宋_GB2312"/>
          <w:b w:val="0"/>
          <w:sz w:val="32"/>
        </w:rPr>
        <w:t>2</w:t>
      </w:r>
      <w:r>
        <w:rPr>
          <w:rFonts w:hint="eastAsia" w:ascii="仿宋_GB2312" w:hAnsi="仿宋_GB2312" w:eastAsia="仿宋_GB2312"/>
          <w:b w:val="0"/>
          <w:sz w:val="32"/>
          <w:lang w:val="en-US" w:eastAsia="zh-CN"/>
        </w:rPr>
        <w:t>4</w:t>
      </w:r>
      <w:r>
        <w:rPr>
          <w:rFonts w:ascii="仿宋_GB2312" w:hAnsi="仿宋_GB2312" w:eastAsia="仿宋_GB2312"/>
          <w:b w:val="0"/>
          <w:sz w:val="32"/>
        </w:rPr>
        <w:t>.社会保障和就业支出(类)社会福利(款)老年福利(项):支出决算数为0.00万元，比上年决算减少4.36万元，下降100.00%,主要原因是：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今年减少80岁以上老年人免费体检项目资金。</w:t>
      </w:r>
    </w:p>
    <w:p>
      <w:pPr>
        <w:spacing w:line="580" w:lineRule="exact"/>
        <w:ind w:firstLine="640"/>
        <w:jc w:val="both"/>
      </w:pPr>
      <w:r>
        <w:rPr>
          <w:rFonts w:ascii="仿宋_GB2312" w:hAnsi="仿宋_GB2312" w:eastAsia="仿宋_GB2312"/>
          <w:b w:val="0"/>
          <w:sz w:val="32"/>
        </w:rPr>
        <w:t>2</w:t>
      </w:r>
      <w:r>
        <w:rPr>
          <w:rFonts w:hint="eastAsia" w:ascii="仿宋_GB2312" w:hAnsi="仿宋_GB2312" w:eastAsia="仿宋_GB2312"/>
          <w:b w:val="0"/>
          <w:sz w:val="32"/>
          <w:lang w:val="en-US" w:eastAsia="zh-CN"/>
        </w:rPr>
        <w:t>5</w:t>
      </w:r>
      <w:r>
        <w:rPr>
          <w:rFonts w:ascii="仿宋_GB2312" w:hAnsi="仿宋_GB2312" w:eastAsia="仿宋_GB2312"/>
          <w:b w:val="0"/>
          <w:sz w:val="32"/>
        </w:rPr>
        <w:t>.社会保障和就业支出(类)残疾人事业(款)残疾人生活和护理补贴(项):支出决算数为3.19万元，比上年决算减少33.78万元，下降91.37%,主要原因是：本年减少残疾人生活补助。</w:t>
      </w:r>
    </w:p>
    <w:p>
      <w:pPr>
        <w:spacing w:line="580" w:lineRule="exact"/>
        <w:ind w:firstLine="640"/>
        <w:jc w:val="both"/>
      </w:pPr>
      <w:r>
        <w:rPr>
          <w:rFonts w:ascii="仿宋_GB2312" w:hAnsi="仿宋_GB2312" w:eastAsia="仿宋_GB2312"/>
          <w:b w:val="0"/>
          <w:sz w:val="32"/>
        </w:rPr>
        <w:t>2</w:t>
      </w:r>
      <w:r>
        <w:rPr>
          <w:rFonts w:hint="eastAsia" w:ascii="仿宋_GB2312" w:hAnsi="仿宋_GB2312" w:eastAsia="仿宋_GB2312"/>
          <w:b w:val="0"/>
          <w:sz w:val="32"/>
          <w:lang w:val="en-US" w:eastAsia="zh-CN"/>
        </w:rPr>
        <w:t>6</w:t>
      </w:r>
      <w:r>
        <w:rPr>
          <w:rFonts w:ascii="仿宋_GB2312" w:hAnsi="仿宋_GB2312" w:eastAsia="仿宋_GB2312"/>
          <w:b w:val="0"/>
          <w:sz w:val="32"/>
        </w:rPr>
        <w:t>.社会保障和就业支出(类)最低生活保障(款)城市最低生活保障金支出(项):支出决算数为5.07万元，比上年决算减少46.85万元，下降90.23%,主要原因是：本年城市最低生活保障人员减少，支出减少。</w:t>
      </w:r>
    </w:p>
    <w:p>
      <w:pPr>
        <w:spacing w:line="580" w:lineRule="exact"/>
        <w:ind w:firstLine="640"/>
        <w:jc w:val="both"/>
      </w:pPr>
      <w:r>
        <w:rPr>
          <w:rFonts w:ascii="仿宋_GB2312" w:hAnsi="仿宋_GB2312" w:eastAsia="仿宋_GB2312"/>
          <w:b w:val="0"/>
          <w:sz w:val="32"/>
        </w:rPr>
        <w:t>2</w:t>
      </w:r>
      <w:r>
        <w:rPr>
          <w:rFonts w:hint="eastAsia" w:ascii="仿宋_GB2312" w:hAnsi="仿宋_GB2312" w:eastAsia="仿宋_GB2312"/>
          <w:b w:val="0"/>
          <w:sz w:val="32"/>
          <w:lang w:val="en-US" w:eastAsia="zh-CN"/>
        </w:rPr>
        <w:t>7</w:t>
      </w:r>
      <w:r>
        <w:rPr>
          <w:rFonts w:ascii="仿宋_GB2312" w:hAnsi="仿宋_GB2312" w:eastAsia="仿宋_GB2312"/>
          <w:b w:val="0"/>
          <w:sz w:val="32"/>
        </w:rPr>
        <w:t>.社会保障和就业支出(类)最低生活保障(款)农村最低生活保障金支出(项):支出决算数为115.91万元，比上年决算减少1,117.75万元，下降90.60%,主要原因是：本年农村最低生活保障人员减少，支出减少。</w:t>
      </w:r>
    </w:p>
    <w:p>
      <w:pPr>
        <w:spacing w:line="580" w:lineRule="exact"/>
        <w:ind w:firstLine="640"/>
        <w:jc w:val="both"/>
      </w:pPr>
      <w:r>
        <w:rPr>
          <w:rFonts w:hint="eastAsia" w:ascii="仿宋_GB2312" w:hAnsi="仿宋_GB2312" w:eastAsia="仿宋_GB2312"/>
          <w:b w:val="0"/>
          <w:sz w:val="32"/>
          <w:lang w:val="en-US" w:eastAsia="zh-CN"/>
        </w:rPr>
        <w:t>28</w:t>
      </w:r>
      <w:r>
        <w:rPr>
          <w:rFonts w:ascii="仿宋_GB2312" w:hAnsi="仿宋_GB2312" w:eastAsia="仿宋_GB2312"/>
          <w:b w:val="0"/>
          <w:sz w:val="32"/>
        </w:rPr>
        <w:t>.社会保障和就业支出(类)临时救助(款)临时救助支出(项):支出决算数为20.00万元，比上年决算减少100.06万元，下降83.34%,主要原因是：本年临时救助人员减少，经费减少。</w:t>
      </w:r>
    </w:p>
    <w:p>
      <w:pPr>
        <w:spacing w:line="580" w:lineRule="exact"/>
        <w:ind w:firstLine="640"/>
        <w:jc w:val="both"/>
      </w:pPr>
      <w:r>
        <w:rPr>
          <w:rFonts w:hint="eastAsia" w:ascii="仿宋_GB2312" w:hAnsi="仿宋_GB2312" w:eastAsia="仿宋_GB2312"/>
          <w:b w:val="0"/>
          <w:sz w:val="32"/>
          <w:lang w:val="en-US" w:eastAsia="zh-CN"/>
        </w:rPr>
        <w:t>29</w:t>
      </w:r>
      <w:r>
        <w:rPr>
          <w:rFonts w:ascii="仿宋_GB2312" w:hAnsi="仿宋_GB2312" w:eastAsia="仿宋_GB2312"/>
          <w:b w:val="0"/>
          <w:sz w:val="32"/>
        </w:rPr>
        <w:t>.社会保障和就业支出(类)特困人员救助供养(款)农村特困人员救助供养支出(项):支出决算数为0.28万元，比上年决算减少5.72万元，下降95.33%,主要原因是：本年农村特困人员减少，救助经费减少。</w:t>
      </w:r>
    </w:p>
    <w:p>
      <w:pPr>
        <w:spacing w:line="580" w:lineRule="exact"/>
        <w:ind w:firstLine="640"/>
        <w:jc w:val="both"/>
      </w:pPr>
      <w:r>
        <w:rPr>
          <w:rFonts w:ascii="仿宋_GB2312" w:hAnsi="仿宋_GB2312" w:eastAsia="仿宋_GB2312"/>
          <w:b w:val="0"/>
          <w:sz w:val="32"/>
        </w:rPr>
        <w:t>3</w:t>
      </w:r>
      <w:r>
        <w:rPr>
          <w:rFonts w:hint="eastAsia" w:ascii="仿宋_GB2312" w:hAnsi="仿宋_GB2312" w:eastAsia="仿宋_GB2312"/>
          <w:b w:val="0"/>
          <w:sz w:val="32"/>
          <w:lang w:val="en-US" w:eastAsia="zh-CN"/>
        </w:rPr>
        <w:t>0</w:t>
      </w:r>
      <w:r>
        <w:rPr>
          <w:rFonts w:ascii="仿宋_GB2312" w:hAnsi="仿宋_GB2312" w:eastAsia="仿宋_GB2312"/>
          <w:b w:val="0"/>
          <w:sz w:val="32"/>
        </w:rPr>
        <w:t>.社会保障和就业支出(类)其他生活救助(款)其他农村生活救助(项):支出决算数为0.00万元，比上年决算减少7.01万元，下降100.00%,主要原因是：本年农村低保五保户救助支出较上年减少。</w:t>
      </w:r>
    </w:p>
    <w:p>
      <w:pPr>
        <w:spacing w:line="580" w:lineRule="exact"/>
        <w:ind w:firstLine="640"/>
        <w:jc w:val="both"/>
      </w:pPr>
      <w:r>
        <w:rPr>
          <w:rFonts w:ascii="仿宋_GB2312" w:hAnsi="仿宋_GB2312" w:eastAsia="仿宋_GB2312"/>
          <w:b w:val="0"/>
          <w:sz w:val="32"/>
        </w:rPr>
        <w:t>3</w:t>
      </w:r>
      <w:r>
        <w:rPr>
          <w:rFonts w:hint="eastAsia" w:ascii="仿宋_GB2312" w:hAnsi="仿宋_GB2312" w:eastAsia="仿宋_GB2312"/>
          <w:b w:val="0"/>
          <w:sz w:val="32"/>
          <w:lang w:val="en-US" w:eastAsia="zh-CN"/>
        </w:rPr>
        <w:t>1</w:t>
      </w:r>
      <w:r>
        <w:rPr>
          <w:rFonts w:ascii="仿宋_GB2312" w:hAnsi="仿宋_GB2312" w:eastAsia="仿宋_GB2312"/>
          <w:b w:val="0"/>
          <w:sz w:val="32"/>
        </w:rPr>
        <w:t>.卫生健康支出(类)行政事业单位医疗(款)行政单位医疗(项):支出决算数为58.47万元，比上年决算增加4.73万元，增长8.80%,主要原因是：本年在职人员工资基数调增，医疗缴费基数上涨，相应支出增加。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3</w:t>
      </w:r>
      <w:r>
        <w:rPr>
          <w:rFonts w:hint="eastAsia" w:ascii="仿宋_GB2312" w:hAnsi="仿宋_GB2312" w:eastAsia="仿宋_GB2312"/>
          <w:b w:val="0"/>
          <w:sz w:val="32"/>
          <w:lang w:val="en-US" w:eastAsia="zh-CN"/>
        </w:rPr>
        <w:t>2</w:t>
      </w:r>
      <w:r>
        <w:rPr>
          <w:rFonts w:ascii="仿宋_GB2312" w:hAnsi="仿宋_GB2312" w:eastAsia="仿宋_GB2312"/>
          <w:b w:val="0"/>
          <w:sz w:val="32"/>
        </w:rPr>
        <w:t>.卫生健康支出(类)行政事业单位医疗(款)事业单位医疗(项):支出决算数为5.64万元，比上年决算增加4.37万元，增长344.09%,主要原因是：本年在职人员增加，事业单位医疗支出较上年增加。</w:t>
      </w:r>
    </w:p>
    <w:p>
      <w:pPr>
        <w:spacing w:line="580" w:lineRule="exact"/>
        <w:ind w:firstLine="640"/>
        <w:jc w:val="both"/>
      </w:pPr>
      <w:r>
        <w:rPr>
          <w:rFonts w:ascii="仿宋_GB2312" w:hAnsi="仿宋_GB2312" w:eastAsia="仿宋_GB2312"/>
          <w:b w:val="0"/>
          <w:sz w:val="32"/>
        </w:rPr>
        <w:t>3</w:t>
      </w:r>
      <w:r>
        <w:rPr>
          <w:rFonts w:hint="eastAsia" w:ascii="仿宋_GB2312" w:hAnsi="仿宋_GB2312" w:eastAsia="仿宋_GB2312"/>
          <w:b w:val="0"/>
          <w:sz w:val="32"/>
          <w:lang w:val="en-US" w:eastAsia="zh-CN"/>
        </w:rPr>
        <w:t>3</w:t>
      </w:r>
      <w:r>
        <w:rPr>
          <w:rFonts w:ascii="仿宋_GB2312" w:hAnsi="仿宋_GB2312" w:eastAsia="仿宋_GB2312"/>
          <w:b w:val="0"/>
          <w:sz w:val="32"/>
        </w:rPr>
        <w:t>.节能环保支出(类)天然林保护(款)森林管护(项):支出决算数为0.00万元，比上年决算减少28.50万元，下降100.00%,主要原因是：本年森林管护树苗购买费用较上年减少。</w:t>
      </w:r>
    </w:p>
    <w:p>
      <w:pPr>
        <w:spacing w:line="580" w:lineRule="exact"/>
        <w:ind w:firstLine="640"/>
        <w:jc w:val="both"/>
      </w:pPr>
      <w:r>
        <w:rPr>
          <w:rFonts w:ascii="仿宋_GB2312" w:hAnsi="仿宋_GB2312" w:eastAsia="仿宋_GB2312"/>
          <w:b w:val="0"/>
          <w:sz w:val="32"/>
        </w:rPr>
        <w:t>3</w:t>
      </w:r>
      <w:r>
        <w:rPr>
          <w:rFonts w:hint="eastAsia" w:ascii="仿宋_GB2312" w:hAnsi="仿宋_GB2312" w:eastAsia="仿宋_GB2312"/>
          <w:b w:val="0"/>
          <w:sz w:val="32"/>
          <w:lang w:val="en-US" w:eastAsia="zh-CN"/>
        </w:rPr>
        <w:t>4</w:t>
      </w:r>
      <w:r>
        <w:rPr>
          <w:rFonts w:ascii="仿宋_GB2312" w:hAnsi="仿宋_GB2312" w:eastAsia="仿宋_GB2312"/>
          <w:b w:val="0"/>
          <w:sz w:val="32"/>
        </w:rPr>
        <w:t>.农林水支出(类)农业农村(款)农业生产发展(项):支出决算数为2.92万元，比上年决算减少150.87万元，下降98.10%,主要原因是：本年农业生产发展耕地地力补贴较上年减少。</w:t>
      </w:r>
    </w:p>
    <w:p>
      <w:pPr>
        <w:spacing w:line="580" w:lineRule="exact"/>
        <w:ind w:firstLine="640"/>
        <w:jc w:val="both"/>
      </w:pPr>
      <w:r>
        <w:rPr>
          <w:rFonts w:ascii="仿宋_GB2312" w:hAnsi="仿宋_GB2312" w:eastAsia="仿宋_GB2312"/>
          <w:b w:val="0"/>
          <w:sz w:val="32"/>
        </w:rPr>
        <w:t>3</w:t>
      </w:r>
      <w:r>
        <w:rPr>
          <w:rFonts w:hint="eastAsia" w:ascii="仿宋_GB2312" w:hAnsi="仿宋_GB2312" w:eastAsia="仿宋_GB2312"/>
          <w:b w:val="0"/>
          <w:sz w:val="32"/>
          <w:lang w:val="en-US" w:eastAsia="zh-CN"/>
        </w:rPr>
        <w:t>5</w:t>
      </w:r>
      <w:r>
        <w:rPr>
          <w:rFonts w:ascii="仿宋_GB2312" w:hAnsi="仿宋_GB2312" w:eastAsia="仿宋_GB2312"/>
          <w:b w:val="0"/>
          <w:sz w:val="32"/>
        </w:rPr>
        <w:t>.农林水支出(类)农业农村(款)耕地建设与利用(项):支出决算数为616.50万元，比上年决算增加616.50万元，增长100.00%,主要原因是：本年新增0.36万亩高标准农田建设（萨依村），0.49万亩高标准农田建设（沙拉塔拉村）资金。</w:t>
      </w:r>
    </w:p>
    <w:p>
      <w:pPr>
        <w:spacing w:line="580" w:lineRule="exact"/>
        <w:ind w:firstLine="640"/>
        <w:jc w:val="both"/>
      </w:pPr>
      <w:r>
        <w:rPr>
          <w:rFonts w:ascii="仿宋_GB2312" w:hAnsi="仿宋_GB2312" w:eastAsia="仿宋_GB2312"/>
          <w:b w:val="0"/>
          <w:sz w:val="32"/>
        </w:rPr>
        <w:t>3</w:t>
      </w:r>
      <w:r>
        <w:rPr>
          <w:rFonts w:hint="eastAsia" w:ascii="仿宋_GB2312" w:hAnsi="仿宋_GB2312" w:eastAsia="仿宋_GB2312"/>
          <w:b w:val="0"/>
          <w:sz w:val="32"/>
          <w:lang w:val="en-US" w:eastAsia="zh-CN"/>
        </w:rPr>
        <w:t>6</w:t>
      </w:r>
      <w:r>
        <w:rPr>
          <w:rFonts w:ascii="仿宋_GB2312" w:hAnsi="仿宋_GB2312" w:eastAsia="仿宋_GB2312"/>
          <w:b w:val="0"/>
          <w:sz w:val="32"/>
        </w:rPr>
        <w:t>.农林水支出(类)农业农村(款)其他农业农村支出(项):支出决算数为535.93万元，比上年决算增加65.70万元，增长13.97%,主要原因是：本年增加0.36万亩高标准农田建设（萨依村），0.49万亩高标准农田建设（沙拉塔拉村）资金。</w:t>
      </w:r>
    </w:p>
    <w:p>
      <w:pPr>
        <w:spacing w:line="580" w:lineRule="exact"/>
        <w:ind w:firstLine="640"/>
        <w:jc w:val="both"/>
      </w:pPr>
      <w:r>
        <w:rPr>
          <w:rFonts w:hint="eastAsia" w:ascii="仿宋_GB2312" w:hAnsi="仿宋_GB2312" w:eastAsia="仿宋_GB2312"/>
          <w:b w:val="0"/>
          <w:sz w:val="32"/>
          <w:lang w:val="en-US" w:eastAsia="zh-CN"/>
        </w:rPr>
        <w:t>37</w:t>
      </w:r>
      <w:r>
        <w:rPr>
          <w:rFonts w:ascii="仿宋_GB2312" w:hAnsi="仿宋_GB2312" w:eastAsia="仿宋_GB2312"/>
          <w:b w:val="0"/>
          <w:sz w:val="32"/>
        </w:rPr>
        <w:t>.农林水支出(类)林业和草原(款)其他林业和草原支出(项):支出决算数为30.37万元，比上年决算增加26.78万元，增长745.96%,主要原因是：本年增加自治区林草专项乡村绿化美化资金。</w:t>
      </w:r>
    </w:p>
    <w:p>
      <w:pPr>
        <w:spacing w:line="580" w:lineRule="exact"/>
        <w:ind w:firstLine="640"/>
        <w:jc w:val="both"/>
      </w:pPr>
      <w:r>
        <w:rPr>
          <w:rFonts w:hint="eastAsia" w:ascii="仿宋_GB2312" w:hAnsi="仿宋_GB2312" w:eastAsia="仿宋_GB2312"/>
          <w:b w:val="0"/>
          <w:sz w:val="32"/>
          <w:lang w:val="en-US" w:eastAsia="zh-CN"/>
        </w:rPr>
        <w:t>38</w:t>
      </w:r>
      <w:r>
        <w:rPr>
          <w:rFonts w:ascii="仿宋_GB2312" w:hAnsi="仿宋_GB2312" w:eastAsia="仿宋_GB2312"/>
          <w:b w:val="0"/>
          <w:sz w:val="32"/>
        </w:rPr>
        <w:t>.农林水支出(类)巩固脱贫攻坚成果衔接乡村振兴(款)农村基础设施建设(项):支出决算数为736.92万元，比上年决算增加390.67万元，增长112.83%,主要原因是：本年增加格达良乡库都克村粪污一体化建设项目资金。</w:t>
      </w:r>
    </w:p>
    <w:p>
      <w:pPr>
        <w:spacing w:line="580" w:lineRule="exact"/>
        <w:ind w:firstLine="640"/>
        <w:jc w:val="both"/>
      </w:pPr>
      <w:r>
        <w:rPr>
          <w:rFonts w:hint="eastAsia" w:ascii="仿宋_GB2312" w:hAnsi="仿宋_GB2312" w:eastAsia="仿宋_GB2312"/>
          <w:b w:val="0"/>
          <w:sz w:val="32"/>
          <w:lang w:val="en-US" w:eastAsia="zh-CN"/>
        </w:rPr>
        <w:t>39</w:t>
      </w:r>
      <w:r>
        <w:rPr>
          <w:rFonts w:ascii="仿宋_GB2312" w:hAnsi="仿宋_GB2312" w:eastAsia="仿宋_GB2312"/>
          <w:b w:val="0"/>
          <w:sz w:val="32"/>
        </w:rPr>
        <w:t>.农林水支出(类)巩固脱贫攻坚成果衔接乡村振兴(款)生产发展(项):支出决算数为2,815.48万元，比上年决算增加2,028.07万元，增长257.56%,主要原因是：本年增加维修排碱渠建设项目资金。</w:t>
      </w:r>
    </w:p>
    <w:p>
      <w:pPr>
        <w:spacing w:line="580" w:lineRule="exact"/>
        <w:ind w:firstLine="640"/>
        <w:jc w:val="both"/>
      </w:pPr>
      <w:r>
        <w:rPr>
          <w:rFonts w:ascii="仿宋_GB2312" w:hAnsi="仿宋_GB2312" w:eastAsia="仿宋_GB2312"/>
          <w:b w:val="0"/>
          <w:sz w:val="32"/>
        </w:rPr>
        <w:t>4</w:t>
      </w:r>
      <w:r>
        <w:rPr>
          <w:rFonts w:hint="eastAsia" w:ascii="仿宋_GB2312" w:hAnsi="仿宋_GB2312" w:eastAsia="仿宋_GB2312"/>
          <w:b w:val="0"/>
          <w:sz w:val="32"/>
          <w:lang w:val="en-US" w:eastAsia="zh-CN"/>
        </w:rPr>
        <w:t>0</w:t>
      </w:r>
      <w:r>
        <w:rPr>
          <w:rFonts w:ascii="仿宋_GB2312" w:hAnsi="仿宋_GB2312" w:eastAsia="仿宋_GB2312"/>
          <w:b w:val="0"/>
          <w:sz w:val="32"/>
        </w:rPr>
        <w:t>.农林水支出(类)巩固脱贫攻坚成果衔接乡村振兴(款)其他巩固脱贫攻坚成果衔接乡村振兴支出(项):支出决算数为1,601.71万元，比上年决算增加1,601.71万元，增长100.00%,主要原因是：本年增加水灌溉项目资金。</w:t>
      </w:r>
    </w:p>
    <w:p>
      <w:pPr>
        <w:spacing w:line="580" w:lineRule="exact"/>
        <w:ind w:firstLine="640"/>
        <w:jc w:val="both"/>
      </w:pPr>
      <w:r>
        <w:rPr>
          <w:rFonts w:ascii="仿宋_GB2312" w:hAnsi="仿宋_GB2312" w:eastAsia="仿宋_GB2312"/>
          <w:b w:val="0"/>
          <w:sz w:val="32"/>
        </w:rPr>
        <w:t>4</w:t>
      </w:r>
      <w:r>
        <w:rPr>
          <w:rFonts w:hint="eastAsia" w:ascii="仿宋_GB2312" w:hAnsi="仿宋_GB2312" w:eastAsia="仿宋_GB2312"/>
          <w:b w:val="0"/>
          <w:sz w:val="32"/>
          <w:lang w:val="en-US" w:eastAsia="zh-CN"/>
        </w:rPr>
        <w:t>1</w:t>
      </w:r>
      <w:r>
        <w:rPr>
          <w:rFonts w:ascii="仿宋_GB2312" w:hAnsi="仿宋_GB2312" w:eastAsia="仿宋_GB2312"/>
          <w:b w:val="0"/>
          <w:sz w:val="32"/>
        </w:rPr>
        <w:t>.农林水支出(类)农村综合改革(款)对村级公益事业建设的补助(项):支出决算数为68.70万元，比上年决算增加45.09万元，增长190.98%,主要原因是：本年增加格达良乡村容村貌（库也克村，库都克，曲许尔盖）资金。</w:t>
      </w:r>
    </w:p>
    <w:p>
      <w:pPr>
        <w:spacing w:line="580" w:lineRule="exact"/>
        <w:ind w:firstLine="640"/>
        <w:jc w:val="both"/>
      </w:pPr>
      <w:r>
        <w:rPr>
          <w:rFonts w:ascii="仿宋_GB2312" w:hAnsi="仿宋_GB2312" w:eastAsia="仿宋_GB2312"/>
          <w:b w:val="0"/>
          <w:sz w:val="32"/>
        </w:rPr>
        <w:t>4</w:t>
      </w:r>
      <w:r>
        <w:rPr>
          <w:rFonts w:hint="eastAsia" w:ascii="仿宋_GB2312" w:hAnsi="仿宋_GB2312" w:eastAsia="仿宋_GB2312"/>
          <w:b w:val="0"/>
          <w:sz w:val="32"/>
          <w:lang w:val="en-US" w:eastAsia="zh-CN"/>
        </w:rPr>
        <w:t>2</w:t>
      </w:r>
      <w:r>
        <w:rPr>
          <w:rFonts w:ascii="仿宋_GB2312" w:hAnsi="仿宋_GB2312" w:eastAsia="仿宋_GB2312"/>
          <w:b w:val="0"/>
          <w:sz w:val="32"/>
        </w:rPr>
        <w:t>.农林水支出(类)农村综合改革(款)对村集体经济组织的补助(项):支出决算数为0.00万元，比上年决算减少44.65万元，下降100.00%,主要原因是：本年减少阿尔帕力克壮大村集体项目支出。</w:t>
      </w:r>
    </w:p>
    <w:p>
      <w:pPr>
        <w:spacing w:line="580" w:lineRule="exact"/>
        <w:ind w:firstLine="640"/>
        <w:jc w:val="both"/>
      </w:pPr>
      <w:r>
        <w:rPr>
          <w:rFonts w:ascii="仿宋_GB2312" w:hAnsi="仿宋_GB2312" w:eastAsia="仿宋_GB2312"/>
          <w:b w:val="0"/>
          <w:sz w:val="32"/>
        </w:rPr>
        <w:t>4</w:t>
      </w:r>
      <w:r>
        <w:rPr>
          <w:rFonts w:hint="eastAsia" w:ascii="仿宋_GB2312" w:hAnsi="仿宋_GB2312" w:eastAsia="仿宋_GB2312"/>
          <w:b w:val="0"/>
          <w:sz w:val="32"/>
          <w:lang w:val="en-US" w:eastAsia="zh-CN"/>
        </w:rPr>
        <w:t>3</w:t>
      </w:r>
      <w:r>
        <w:rPr>
          <w:rFonts w:ascii="仿宋_GB2312" w:hAnsi="仿宋_GB2312" w:eastAsia="仿宋_GB2312"/>
          <w:b w:val="0"/>
          <w:sz w:val="32"/>
        </w:rPr>
        <w:t>.农林水支出(类)目标价格补贴(款)棉花目标价格补贴(项):支出决算数为0.00万元，比上年决算减少4,029.70万元，下降100.00%,主要原因是：本年减少目标价格补贴资金。</w:t>
      </w:r>
    </w:p>
    <w:p>
      <w:pPr>
        <w:spacing w:line="580" w:lineRule="exact"/>
        <w:ind w:firstLine="640"/>
        <w:jc w:val="both"/>
      </w:pPr>
      <w:r>
        <w:rPr>
          <w:rFonts w:ascii="仿宋_GB2312" w:hAnsi="仿宋_GB2312" w:eastAsia="仿宋_GB2312"/>
          <w:b w:val="0"/>
          <w:sz w:val="32"/>
        </w:rPr>
        <w:t>4</w:t>
      </w:r>
      <w:r>
        <w:rPr>
          <w:rFonts w:hint="eastAsia" w:ascii="仿宋_GB2312" w:hAnsi="仿宋_GB2312" w:eastAsia="仿宋_GB2312"/>
          <w:b w:val="0"/>
          <w:sz w:val="32"/>
          <w:lang w:val="en-US" w:eastAsia="zh-CN"/>
        </w:rPr>
        <w:t>4</w:t>
      </w:r>
      <w:r>
        <w:rPr>
          <w:rFonts w:ascii="仿宋_GB2312" w:hAnsi="仿宋_GB2312" w:eastAsia="仿宋_GB2312"/>
          <w:b w:val="0"/>
          <w:sz w:val="32"/>
        </w:rPr>
        <w:t>.农林水支出(类)其他农林水支出(款)其他农林水支出(项):支出决算数为50.59万元，比上年决算增加36.62万元，增长262.13%,主要原因是：幸福大院基础设施建设项目资金较上年增加。</w:t>
      </w:r>
    </w:p>
    <w:p>
      <w:pPr>
        <w:spacing w:line="580" w:lineRule="exact"/>
        <w:ind w:firstLine="640"/>
        <w:jc w:val="both"/>
      </w:pPr>
      <w:r>
        <w:rPr>
          <w:rFonts w:ascii="仿宋_GB2312" w:hAnsi="仿宋_GB2312" w:eastAsia="仿宋_GB2312"/>
          <w:b w:val="0"/>
          <w:sz w:val="32"/>
        </w:rPr>
        <w:t>4</w:t>
      </w:r>
      <w:r>
        <w:rPr>
          <w:rFonts w:hint="eastAsia" w:ascii="仿宋_GB2312" w:hAnsi="仿宋_GB2312" w:eastAsia="仿宋_GB2312"/>
          <w:b w:val="0"/>
          <w:sz w:val="32"/>
          <w:lang w:val="en-US" w:eastAsia="zh-CN"/>
        </w:rPr>
        <w:t>5</w:t>
      </w:r>
      <w:r>
        <w:rPr>
          <w:rFonts w:ascii="仿宋_GB2312" w:hAnsi="仿宋_GB2312" w:eastAsia="仿宋_GB2312"/>
          <w:b w:val="0"/>
          <w:sz w:val="32"/>
        </w:rPr>
        <w:t>.住房保障支出(类)保障性安居工程支出(款)农村危房改造(项):支出决算数为0.00万元，比上年决算减少30.90万元，下降100.00%,主要原因是：2023年危房改造项目资金较上年减少。</w:t>
      </w:r>
    </w:p>
    <w:p>
      <w:pPr>
        <w:spacing w:line="580" w:lineRule="exact"/>
        <w:ind w:firstLine="640"/>
        <w:jc w:val="both"/>
      </w:pPr>
      <w:r>
        <w:rPr>
          <w:rFonts w:ascii="仿宋_GB2312" w:hAnsi="仿宋_GB2312" w:eastAsia="仿宋_GB2312"/>
          <w:b w:val="0"/>
          <w:sz w:val="32"/>
        </w:rPr>
        <w:t>4</w:t>
      </w:r>
      <w:r>
        <w:rPr>
          <w:rFonts w:hint="eastAsia" w:ascii="仿宋_GB2312" w:hAnsi="仿宋_GB2312" w:eastAsia="仿宋_GB2312"/>
          <w:b w:val="0"/>
          <w:sz w:val="32"/>
          <w:lang w:val="en-US" w:eastAsia="zh-CN"/>
        </w:rPr>
        <w:t>6</w:t>
      </w:r>
      <w:r>
        <w:rPr>
          <w:rFonts w:ascii="仿宋_GB2312" w:hAnsi="仿宋_GB2312" w:eastAsia="仿宋_GB2312"/>
          <w:b w:val="0"/>
          <w:sz w:val="32"/>
        </w:rPr>
        <w:t>.住房保障支出(类)住房改革支出(款)住房公积金(项):支出决算数为122.17万元，比上年决算增加11.73万元，增长10.62%,主要原因是：本年在职人员增加，住房公积金支出较上年增加。</w:t>
      </w:r>
    </w:p>
    <w:p>
      <w:pPr>
        <w:spacing w:line="580" w:lineRule="exact"/>
        <w:ind w:firstLine="640"/>
        <w:jc w:val="both"/>
      </w:pPr>
      <w:r>
        <w:rPr>
          <w:rFonts w:hint="eastAsia" w:ascii="仿宋_GB2312" w:hAnsi="仿宋_GB2312" w:eastAsia="仿宋_GB2312"/>
          <w:b w:val="0"/>
          <w:sz w:val="32"/>
          <w:lang w:val="en-US" w:eastAsia="zh-CN"/>
        </w:rPr>
        <w:t>47</w:t>
      </w:r>
      <w:r>
        <w:rPr>
          <w:rFonts w:ascii="仿宋_GB2312" w:hAnsi="仿宋_GB2312" w:eastAsia="仿宋_GB2312"/>
          <w:b w:val="0"/>
          <w:sz w:val="32"/>
        </w:rPr>
        <w:t>.其他支出(类)其他支出(款)其他支出(项):支出决算数为0.00万元，比上年决算减少29.00万元，下降100.00%,主要原因是：本年减少村级运转2023年州级支出。</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2024年度一般公共预算财政拨款基本支出1,614.61万元，其中：</w:t>
      </w:r>
      <w:r>
        <w:rPr>
          <w:rFonts w:ascii="仿宋_GB2312" w:hAnsi="仿宋_GB2312" w:eastAsia="仿宋_GB2312"/>
          <w:b/>
          <w:sz w:val="32"/>
        </w:rPr>
        <w:t>人员经费1,605.46万元，</w:t>
      </w:r>
      <w:r>
        <w:rPr>
          <w:rFonts w:ascii="仿宋_GB2312" w:hAnsi="仿宋_GB2312" w:eastAsia="仿宋_GB2312"/>
          <w:b w:val="0"/>
          <w:sz w:val="32"/>
        </w:rPr>
        <w:t>包括：基本工资、津贴补贴、奖金、机关事业单位基本养老保险缴费、职工基本医疗保险缴费、其他社会保障缴费、住房公积金、退休费、抚恤金、生活补助。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公用经费9.15万元，</w:t>
      </w:r>
      <w:r>
        <w:rPr>
          <w:rFonts w:ascii="仿宋_GB2312" w:hAnsi="仿宋_GB2312" w:eastAsia="仿宋_GB2312"/>
          <w:b w:val="0"/>
          <w:sz w:val="32"/>
        </w:rPr>
        <w:t>包括：办公费、水费、电费、邮电费、公务用车运行维护费。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减少168.25万元，下降100.00%，主要原因是：本年减少污水治理项目资金，80岁高龄人员免费体检项目资金支出。</w:t>
      </w:r>
      <w:r>
        <w:rPr>
          <w:rFonts w:ascii="仿宋_GB2312" w:hAnsi="仿宋_GB2312" w:eastAsia="仿宋_GB2312"/>
          <w:b/>
          <w:sz w:val="32"/>
        </w:rPr>
        <w:t>与年初预算相比，</w:t>
      </w:r>
      <w:r>
        <w:rPr>
          <w:rFonts w:ascii="仿宋_GB2312" w:hAnsi="仿宋_GB2312" w:eastAsia="仿宋_GB2312"/>
          <w:b w:val="0"/>
          <w:sz w:val="32"/>
        </w:rPr>
        <w:t>年初预算数17.46万元，决算数0.00万元，预决算差异率-100.00%，主要原因是：年中调减污水治理项目资金，80岁高龄人员免费体检项目资金支出，导致预决算存在差异。</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1.城乡社区支出(类)国有土地使用权出让收入安排的支出(款)农村基础设施建设支出(项):支出决算数为0.00万元，比上年决算减少156.00万元，下降100.00%,主要原因是：本年无污水治理项目资金。</w:t>
      </w:r>
    </w:p>
    <w:p>
      <w:pPr>
        <w:spacing w:line="580" w:lineRule="exact"/>
        <w:ind w:firstLine="640"/>
        <w:jc w:val="both"/>
      </w:pPr>
      <w:r>
        <w:rPr>
          <w:rFonts w:ascii="仿宋_GB2312" w:hAnsi="仿宋_GB2312" w:eastAsia="仿宋_GB2312"/>
          <w:b w:val="0"/>
          <w:sz w:val="32"/>
        </w:rPr>
        <w:t>2.其他支出(类)彩票公益金安排的支出(款)用于社会福利的彩票公益金支出(项):支出决算数为0.00万元，比上年决算减少12.25万元，下降100.00%,主要原因是：本年减少80岁高龄人员免费体检支出。</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2024年度国有资本经营预算财政拨款收入总计0.09万元，</w:t>
      </w:r>
      <w:r>
        <w:rPr>
          <w:rFonts w:ascii="仿宋_GB2312" w:hAnsi="仿宋_GB2312" w:eastAsia="仿宋_GB2312"/>
          <w:b w:val="0"/>
          <w:sz w:val="32"/>
        </w:rPr>
        <w:t>其中：年初结转和结余0.00万元，本年收入0.09万元。</w:t>
      </w:r>
      <w:r>
        <w:rPr>
          <w:rFonts w:ascii="仿宋_GB2312" w:hAnsi="仿宋_GB2312" w:eastAsia="仿宋_GB2312"/>
          <w:b/>
          <w:sz w:val="32"/>
        </w:rPr>
        <w:t>国有资本经营预算财政拨款支出总计0.09万元，</w:t>
      </w:r>
      <w:r>
        <w:rPr>
          <w:rFonts w:ascii="仿宋_GB2312" w:hAnsi="仿宋_GB2312" w:eastAsia="仿宋_GB2312"/>
          <w:b w:val="0"/>
          <w:sz w:val="32"/>
        </w:rPr>
        <w:t>其中：年末结转和结余0.00万元，本年支出0.09万元。</w:t>
      </w:r>
    </w:p>
    <w:p>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减少0.07万元，下降43.75%，主要原因是：本年企业退休人员社会化管理经费较上年减少。</w:t>
      </w:r>
      <w:r>
        <w:rPr>
          <w:rFonts w:ascii="仿宋_GB2312" w:hAnsi="仿宋_GB2312" w:eastAsia="仿宋_GB2312"/>
          <w:b/>
          <w:sz w:val="32"/>
        </w:rPr>
        <w:t>与年初预算相比，</w:t>
      </w:r>
      <w:r>
        <w:rPr>
          <w:rFonts w:ascii="仿宋_GB2312" w:hAnsi="仿宋_GB2312" w:eastAsia="仿宋_GB2312"/>
          <w:b w:val="0"/>
          <w:sz w:val="32"/>
        </w:rPr>
        <w:t>年初预算数0.00万元，决算数0.09万元，预决算差异率100.00%，主要原因是：年中追加国有企业退休人员社会化管理补助支出项目，导致预决算存在差异。</w:t>
      </w:r>
    </w:p>
    <w:p>
      <w:pPr>
        <w:spacing w:line="580" w:lineRule="exact"/>
        <w:ind w:firstLine="640"/>
        <w:jc w:val="both"/>
      </w:pPr>
      <w:r>
        <w:rPr>
          <w:rFonts w:ascii="仿宋_GB2312" w:hAnsi="仿宋_GB2312" w:eastAsia="仿宋_GB2312"/>
          <w:sz w:val="32"/>
        </w:rPr>
        <w:t>国有资本经营预算财政拨款支出0.09万元。</w:t>
      </w:r>
    </w:p>
    <w:p>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0.09万元，比上年决算增加0.09万元，增长100.00%,主要原因是：本年科目调整，企业退休人员社会化管理经费上年在其他国有资本经营预算支出</w:t>
      </w:r>
      <w:r>
        <w:rPr>
          <w:rFonts w:hint="eastAsia" w:ascii="仿宋_GB2312" w:hAnsi="仿宋_GB2312" w:eastAsia="仿宋_GB2312"/>
          <w:b w:val="0"/>
          <w:sz w:val="32"/>
          <w:lang w:eastAsia="zh-CN"/>
        </w:rPr>
        <w:t>，</w:t>
      </w:r>
      <w:r>
        <w:rPr>
          <w:rFonts w:ascii="仿宋_GB2312" w:hAnsi="仿宋_GB2312" w:eastAsia="仿宋_GB2312"/>
          <w:b w:val="0"/>
          <w:sz w:val="32"/>
        </w:rPr>
        <w:t>本年调整至国有企业退休人员社会化管理补助支出列支，导致经费较上年增加。</w:t>
      </w:r>
    </w:p>
    <w:p>
      <w:pPr>
        <w:spacing w:line="580" w:lineRule="exact"/>
        <w:ind w:firstLine="640"/>
        <w:jc w:val="both"/>
      </w:pPr>
      <w:r>
        <w:rPr>
          <w:rFonts w:ascii="仿宋_GB2312" w:hAnsi="仿宋_GB2312" w:eastAsia="仿宋_GB2312"/>
          <w:b w:val="0"/>
          <w:sz w:val="32"/>
        </w:rPr>
        <w:t>2.国有资本经营预算支出(类)其他国有资本经营预算支出(款)其他国有资本经营预算支出(项):支出决算数为0.00万元，比上年决算减少0.16万元，下降100.00%,主要原因是：本年科目调整，企业退休人员社会化管理经费上年在其他国有资本经营预算支出</w:t>
      </w:r>
      <w:r>
        <w:rPr>
          <w:rFonts w:hint="eastAsia" w:ascii="仿宋_GB2312" w:hAnsi="仿宋_GB2312" w:eastAsia="仿宋_GB2312"/>
          <w:b w:val="0"/>
          <w:sz w:val="32"/>
          <w:lang w:eastAsia="zh-CN"/>
        </w:rPr>
        <w:t>，</w:t>
      </w:r>
      <w:r>
        <w:rPr>
          <w:rFonts w:ascii="仿宋_GB2312" w:hAnsi="仿宋_GB2312" w:eastAsia="仿宋_GB2312"/>
          <w:b w:val="0"/>
          <w:sz w:val="32"/>
        </w:rPr>
        <w:t>本年调整至国有企业退休人员社会化管理补助支出列支，导致经费较上年减少。</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2024年度财政拨款“三公”经费支出5.46万元，</w:t>
      </w:r>
      <w:r>
        <w:rPr>
          <w:rFonts w:ascii="仿宋_GB2312" w:hAnsi="仿宋_GB2312" w:eastAsia="仿宋_GB2312"/>
          <w:b w:val="0"/>
          <w:sz w:val="32"/>
        </w:rPr>
        <w:t>比上年减少1.75万元，下降24.27%，主要原因是：严格落实</w:t>
      </w:r>
      <w:r>
        <w:rPr>
          <w:rFonts w:hint="eastAsia" w:ascii="仿宋_GB2312" w:hAnsi="仿宋_GB2312" w:eastAsia="仿宋_GB2312"/>
          <w:b w:val="0"/>
          <w:sz w:val="32"/>
          <w:lang w:val="en-US" w:eastAsia="zh-CN"/>
        </w:rPr>
        <w:t>中央</w:t>
      </w:r>
      <w:r>
        <w:rPr>
          <w:rFonts w:ascii="仿宋_GB2312" w:hAnsi="仿宋_GB2312" w:eastAsia="仿宋_GB2312"/>
          <w:b w:val="0"/>
          <w:sz w:val="32"/>
        </w:rPr>
        <w:t>八项规定，减少公务用车使用频次，减少公车运行维护费。其中：因公出国（境）费支出0.00万元，占0.00%，比上年增加0.00万元，增长0.00%，主要原因是：2023年与2024年均未安排因公出国（境）费支出。公务用车购置及运行维护费支出5.46万元，占100.00%，比上年减少1.75万元，下降24.27%，主要原因是：严格落实</w:t>
      </w:r>
      <w:r>
        <w:rPr>
          <w:rFonts w:hint="eastAsia" w:ascii="仿宋_GB2312" w:hAnsi="仿宋_GB2312" w:eastAsia="仿宋_GB2312"/>
          <w:b w:val="0"/>
          <w:sz w:val="32"/>
          <w:lang w:val="en-US" w:eastAsia="zh-CN"/>
        </w:rPr>
        <w:t>中央</w:t>
      </w:r>
      <w:r>
        <w:rPr>
          <w:rFonts w:ascii="仿宋_GB2312" w:hAnsi="仿宋_GB2312" w:eastAsia="仿宋_GB2312"/>
          <w:b w:val="0"/>
          <w:sz w:val="32"/>
        </w:rPr>
        <w:t>八项规定，减少公务用车使用频次，减少公车运行维护费。公务接待费支出0.00万元，占0.00%，比上年增加0.00万元，增长0.00%，主要原因是：2023年与2024年均未安排公务接待费支出。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5.46万元，其中：公务用车购置费0.00万元，公务用车运行维护费5.46万元。公务用车运行维护费开支内容包括车辆加油费、保险费、过路费、维修费。公务用车购置数0辆，公务用车保有量5辆。国有资产占用情况中固定资产车辆7辆，与公务用车保有量差异原因是：差异车辆</w:t>
      </w:r>
      <w:r>
        <w:rPr>
          <w:rFonts w:hint="eastAsia" w:ascii="仿宋_GB2312" w:hAnsi="仿宋_GB2312" w:eastAsia="仿宋_GB2312"/>
          <w:b w:val="0"/>
          <w:sz w:val="32"/>
          <w:lang w:eastAsia="zh-CN"/>
        </w:rPr>
        <w:t>一辆</w:t>
      </w:r>
      <w:r>
        <w:rPr>
          <w:rFonts w:ascii="仿宋_GB2312" w:hAnsi="仿宋_GB2312" w:eastAsia="仿宋_GB2312"/>
          <w:b w:val="0"/>
          <w:sz w:val="32"/>
        </w:rPr>
        <w:t>为待报废车辆，</w:t>
      </w:r>
      <w:r>
        <w:rPr>
          <w:rFonts w:hint="eastAsia" w:ascii="仿宋_GB2312" w:hAnsi="仿宋_GB2312" w:eastAsia="仿宋_GB2312"/>
          <w:b w:val="0"/>
          <w:sz w:val="32"/>
          <w:lang w:val="en-US" w:eastAsia="zh-CN"/>
        </w:rPr>
        <w:t>未使用，</w:t>
      </w:r>
      <w:r>
        <w:rPr>
          <w:rFonts w:ascii="仿宋_GB2312" w:hAnsi="仿宋_GB2312" w:eastAsia="仿宋_GB2312"/>
          <w:b w:val="0"/>
          <w:sz w:val="32"/>
        </w:rPr>
        <w:t>一辆为一般业务用车，预算未安排公务用车运行维护费。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5.46万元，决算数5.46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5.46万元，决算数5.46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2024年度阿图什市格达良乡人民政府（行政单位和参照公务员法管理事业单位）机关运行经费支出9.15万元，比上年减少58.84万元，下降86.54%，主要原因是：印刷费，取暖费，劳务费支出较上年减少。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2024年度政府采购支出总额609.99万元，其中：政府采购货物支出328.70万元、政府采购工程支出104.83万元、政府采购服务支出176.46万元。</w:t>
      </w:r>
    </w:p>
    <w:p>
      <w:pPr>
        <w:spacing w:line="580" w:lineRule="exact"/>
        <w:ind w:firstLine="640"/>
        <w:jc w:val="both"/>
      </w:pPr>
      <w:r>
        <w:rPr>
          <w:rFonts w:ascii="仿宋_GB2312" w:hAnsi="仿宋_GB2312" w:eastAsia="仿宋_GB2312"/>
          <w:b w:val="0"/>
          <w:sz w:val="32"/>
        </w:rPr>
        <w:t>授予中小企业合同金额577.76万元，占政府采购支出总额的94.72%，其中：授予小微企业合同金额543.34万元，占政府采购支出总额的89.07%。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10,426.37平方米，价值1,367.34万元。车辆7辆，价值64.54万元，其中：副部（省）级及以上领导用车0辆、主要负责人用车0辆、机要通信用车0辆、应急保障用车0辆、特种专业技术用车0辆、离退休干部服务用车0辆、其他用车7辆，其他用车主要是：一般公务用车和业务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8,873.15万元，实际执行总额8,806.36万元；预算绩效评价项目7个，全年预算数357.58万元，全年执行数290.85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阿图什市格达良乡人民政府</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3,571.85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8,873.15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8,806.36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9.93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5,712.60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5,712.60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3,571.85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3,160.55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3,093.76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单位基本职能：制定和组织设施经济、科技和社会发展计划，制定并组织设施村镇建设规划，布置重点工程建设，地方道路建设及公共设施，水利设施的管理，负责土地、林业、水利等自然资源和</w:t>
            </w:r>
            <w:r>
              <w:rPr>
                <w:rFonts w:hint="eastAsia" w:ascii="宋体" w:hAnsi="宋体"/>
                <w:sz w:val="16"/>
                <w:lang w:eastAsia="zh-CN"/>
              </w:rPr>
              <w:t>生态环境保护</w:t>
            </w:r>
            <w:r>
              <w:rPr>
                <w:rFonts w:ascii="宋体" w:hAnsi="宋体" w:eastAsia="宋体"/>
                <w:sz w:val="16"/>
              </w:rPr>
              <w:t>，做好护林防火工作，负责本区民政、</w:t>
            </w:r>
            <w:r>
              <w:rPr>
                <w:rFonts w:hint="eastAsia" w:ascii="宋体" w:hAnsi="宋体"/>
                <w:sz w:val="16"/>
                <w:lang w:eastAsia="zh-CN"/>
              </w:rPr>
              <w:t>JHSY</w:t>
            </w:r>
            <w:r>
              <w:rPr>
                <w:rFonts w:ascii="宋体" w:hAnsi="宋体" w:eastAsia="宋体"/>
                <w:sz w:val="16"/>
              </w:rPr>
              <w:t>、文化教育、卫生、体育等社会公益事业的综合工作，维护一切经济单位和个人的正当经济权益，按计划组织本级财政收入和地方税的征收，完成国家财政计划，抓好精神文明建设，丰富群众文化生活，完成上级政府交办的其他事项。</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机构设置及人员配置：无下属预算单位，下设8个站所，编制数156，在职211人，退休65人。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中长期规划：利用好我</w:t>
            </w:r>
            <w:r>
              <w:rPr>
                <w:rFonts w:hint="eastAsia" w:ascii="宋体" w:hAnsi="宋体"/>
                <w:sz w:val="16"/>
                <w:lang w:eastAsia="zh-CN"/>
              </w:rPr>
              <w:t>乡特色产业</w:t>
            </w:r>
            <w:r>
              <w:rPr>
                <w:rFonts w:ascii="宋体" w:hAnsi="宋体" w:eastAsia="宋体"/>
                <w:sz w:val="16"/>
              </w:rPr>
              <w:t>的优势，优化产业发展环境，做好</w:t>
            </w:r>
            <w:r>
              <w:rPr>
                <w:rFonts w:hint="eastAsia" w:ascii="宋体" w:hAnsi="宋体"/>
                <w:sz w:val="16"/>
                <w:lang w:eastAsia="zh-CN"/>
              </w:rPr>
              <w:t>招</w:t>
            </w:r>
            <w:r>
              <w:rPr>
                <w:rFonts w:ascii="宋体" w:hAnsi="宋体" w:eastAsia="宋体"/>
                <w:sz w:val="16"/>
              </w:rPr>
              <w:t>商引资基础工作；跟踪落实好目前我乡正在实施的项目，加强和市商会的对接工作，为</w:t>
            </w:r>
            <w:r>
              <w:rPr>
                <w:rFonts w:hint="eastAsia" w:ascii="宋体" w:hAnsi="宋体"/>
                <w:sz w:val="16"/>
                <w:lang w:eastAsia="zh-CN"/>
              </w:rPr>
              <w:t>招</w:t>
            </w:r>
            <w:r>
              <w:rPr>
                <w:rFonts w:ascii="宋体" w:hAnsi="宋体" w:eastAsia="宋体"/>
                <w:sz w:val="16"/>
              </w:rPr>
              <w:t>商引资企业搭建招工平台，做好人力资源招聘服务工作。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本单位共计支出8806.36万元，用于保障部门在职211人，退休65人的工资福利、各项补助正常发放及部门单位正常运转，单位预算项目根据年初计划均已完成，利用好我</w:t>
            </w:r>
            <w:r>
              <w:rPr>
                <w:rFonts w:hint="eastAsia" w:ascii="宋体" w:hAnsi="宋体"/>
                <w:sz w:val="16"/>
                <w:lang w:eastAsia="zh-CN"/>
              </w:rPr>
              <w:t>乡村特色产业</w:t>
            </w:r>
            <w:r>
              <w:rPr>
                <w:rFonts w:ascii="宋体" w:hAnsi="宋体" w:eastAsia="宋体"/>
                <w:sz w:val="16"/>
              </w:rPr>
              <w:t>的优势，优化产业发展环境，做好</w:t>
            </w:r>
            <w:r>
              <w:rPr>
                <w:rFonts w:hint="eastAsia" w:ascii="宋体" w:hAnsi="宋体"/>
                <w:sz w:val="16"/>
                <w:lang w:eastAsia="zh-CN"/>
              </w:rPr>
              <w:t>招</w:t>
            </w:r>
            <w:r>
              <w:rPr>
                <w:rFonts w:ascii="宋体" w:hAnsi="宋体" w:eastAsia="宋体"/>
                <w:sz w:val="16"/>
              </w:rPr>
              <w:t>商引资基础工作，跟踪落实好目前我乡正在实施的项目，加强和市商会的对接工作，为</w:t>
            </w:r>
            <w:r>
              <w:rPr>
                <w:rFonts w:hint="eastAsia" w:ascii="宋体" w:hAnsi="宋体"/>
                <w:sz w:val="16"/>
                <w:lang w:eastAsia="zh-CN"/>
              </w:rPr>
              <w:t>招商引资</w:t>
            </w:r>
            <w:r>
              <w:rPr>
                <w:rFonts w:ascii="宋体" w:hAnsi="宋体" w:eastAsia="宋体"/>
                <w:sz w:val="16"/>
              </w:rPr>
              <w:t>企业搭建招工平台，做好人力资源招聘服务工作，年度任务中完成管理行政村数量9个，建设</w:t>
            </w:r>
            <w:r>
              <w:rPr>
                <w:rFonts w:hint="eastAsia" w:ascii="宋体" w:hAnsi="宋体"/>
                <w:sz w:val="16"/>
                <w:lang w:eastAsia="zh-CN"/>
              </w:rPr>
              <w:t>高标准</w:t>
            </w:r>
            <w:r>
              <w:rPr>
                <w:rFonts w:ascii="宋体" w:hAnsi="宋体" w:eastAsia="宋体"/>
                <w:sz w:val="16"/>
              </w:rPr>
              <w:t>农田面积1.3万亩，打造农民合作示范社2个，实施农村危房改造129套，带动新增就业人数135人等目标。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管理行政村数量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w:t>
            </w:r>
            <w:r>
              <w:rPr>
                <w:rFonts w:hint="eastAsia" w:ascii="宋体" w:hAnsi="宋体"/>
                <w:sz w:val="16"/>
                <w:lang w:eastAsia="zh-CN"/>
              </w:rPr>
              <w:t>高标准</w:t>
            </w:r>
            <w:r>
              <w:rPr>
                <w:rFonts w:ascii="宋体" w:hAnsi="宋体" w:eastAsia="宋体"/>
                <w:sz w:val="16"/>
              </w:rPr>
              <w:t>农田面积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&gt;=1.30万亩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打造农民合作示范社</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实施农村危房改造</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&gt;=129套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带动新增就业人数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2024年村级人员保安工资</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阿图什市格达良乡人民政府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阿图什市格达良乡人民政府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16.20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16.20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项目资金43.2万元，其中:财政资金43.2万元:</w:t>
            </w:r>
            <w:r>
              <w:rPr>
                <w:rFonts w:hint="eastAsia" w:ascii="宋体" w:hAnsi="宋体"/>
                <w:sz w:val="16"/>
                <w:lang w:eastAsia="zh-CN"/>
              </w:rPr>
              <w:t>计划</w:t>
            </w:r>
            <w:r>
              <w:rPr>
                <w:rFonts w:ascii="宋体" w:hAnsi="宋体" w:eastAsia="宋体"/>
                <w:sz w:val="16"/>
              </w:rPr>
              <w:t>涉及的9个行政村、每个村3名保安人员，每个人工资标准2.7元/月，2024年12个月保安工资合计32.4万元;补发2023 年9-12月保安工资10.8万元。保障各村保安人员生活、提高工作效率及公共服务能力。</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本项目共计支出16.2万元，用于安保人员配置数量27人，安保人员工资发放期限5个月；通过实施本项目保障各村保安人员生活、提高工作效率及公共服务能力。</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安保人员配置数量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安保人员工资发放期限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原因：根据实际情况进行支出，目前保安人员已解聘；措施：今后做好项目计划，减少偏差。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安保工作开展率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原因：根据实际情况进行支出，目前保安人员已解聘；措施：今后做好项目计划，减少偏差。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发放工资成本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原因：根据实际情况进行支出，目前保安人员已解聘；措施：今后做好项目计划，减少偏差。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本辖区安保工作质量提升度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安保人员满意度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w:t>
            </w:r>
            <w:r>
              <w:rPr>
                <w:rFonts w:hint="eastAsia" w:ascii="宋体" w:hAnsi="宋体"/>
                <w:sz w:val="16"/>
                <w:lang w:eastAsia="zh-CN"/>
              </w:rPr>
              <w:t>QZS</w:t>
            </w:r>
            <w:r>
              <w:rPr>
                <w:rFonts w:ascii="宋体" w:hAnsi="宋体" w:eastAsia="宋体"/>
                <w:sz w:val="16"/>
              </w:rPr>
              <w:t>水电费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阿图什市格达良乡人民政府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阿图什市格达良乡人民政府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本项目共投资3.9万元，主要用于支付</w:t>
            </w:r>
            <w:r>
              <w:rPr>
                <w:rFonts w:hint="eastAsia" w:ascii="宋体" w:hAnsi="宋体"/>
                <w:sz w:val="16"/>
                <w:lang w:eastAsia="zh-CN"/>
              </w:rPr>
              <w:t>QZS</w:t>
            </w:r>
            <w:r>
              <w:rPr>
                <w:rFonts w:ascii="宋体" w:hAnsi="宋体" w:eastAsia="宋体"/>
                <w:sz w:val="16"/>
              </w:rPr>
              <w:t>水电费，保障期限12个月；通过项目的实施，保障</w:t>
            </w:r>
            <w:r>
              <w:rPr>
                <w:rFonts w:hint="eastAsia" w:ascii="宋体" w:hAnsi="宋体"/>
                <w:sz w:val="16"/>
                <w:lang w:eastAsia="zh-CN"/>
              </w:rPr>
              <w:t>QZS</w:t>
            </w:r>
            <w:r>
              <w:rPr>
                <w:rFonts w:ascii="宋体" w:hAnsi="宋体" w:eastAsia="宋体"/>
                <w:sz w:val="16"/>
              </w:rPr>
              <w:t>正常运转。</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本项目共计支出1.8352万元，用于缴纳水电费期限12个月；通过实施本项目保障</w:t>
            </w:r>
            <w:r>
              <w:rPr>
                <w:rFonts w:hint="eastAsia" w:ascii="宋体" w:hAnsi="宋体"/>
                <w:sz w:val="16"/>
                <w:lang w:eastAsia="zh-CN"/>
              </w:rPr>
              <w:t>QZS</w:t>
            </w:r>
            <w:r>
              <w:rPr>
                <w:rFonts w:ascii="宋体" w:hAnsi="宋体" w:eastAsia="宋体"/>
                <w:sz w:val="16"/>
              </w:rPr>
              <w:t>正常运转。</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缴纳水电费期限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日常保障工作达标率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做好日常运转工作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31"/>
        <w:gridCol w:w="630"/>
        <w:gridCol w:w="631"/>
        <w:gridCol w:w="632"/>
        <w:gridCol w:w="148"/>
        <w:gridCol w:w="484"/>
        <w:gridCol w:w="631"/>
        <w:gridCol w:w="631"/>
        <w:gridCol w:w="631"/>
        <w:gridCol w:w="631"/>
        <w:gridCol w:w="631"/>
        <w:gridCol w:w="856"/>
        <w:gridCol w:w="632"/>
        <w:gridCol w:w="629"/>
        <w:gridCol w:w="632"/>
      </w:tblGrid>
      <w:tr>
        <w:tblPrEx>
          <w:tblLayout w:type="fixed"/>
          <w:tblCellMar>
            <w:top w:w="0" w:type="dxa"/>
            <w:left w:w="108" w:type="dxa"/>
            <w:bottom w:w="0" w:type="dxa"/>
            <w:right w:w="108" w:type="dxa"/>
          </w:tblCellMar>
        </w:tblPrEx>
        <w:tc>
          <w:tcPr>
            <w:tcW w:w="9060" w:type="dxa"/>
            <w:gridSpan w:val="15"/>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5"/>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9"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政府业务经费</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1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阿图什市格达良乡人民政府</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8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阿图什市格达良乡人民政府</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65.84</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5.57分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65.84</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1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01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1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项目资金80万元，其中:财政资金80万元，其他资金0万元。计划用于机关食堂 20万元，办公用品10万元，水电费12万元，印刷费2万元、网络费3万元，车辆运行维护费10万元，差旅费5万元，会议费1万元，维修费2万元，助学金1万元，办公设备购置费8万元，专用设备购置费4万元，其他资本性支出2万元，进一步提高工作效率及工作质量,保证政府各项工作顺利开展。 </w:t>
            </w:r>
          </w:p>
        </w:tc>
        <w:tc>
          <w:tcPr>
            <w:tcW w:w="401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65.8447万元，用于机关食堂用餐人数70人，采购办公用品及设备批次4批，缴纳水电费、网络费期限12个月，保障公务用车数量7辆；通过实施本项目进一步提高工作效率及工作质量,保证政府各项工作顺利开展。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机关食堂用餐人数</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&gt;=70人</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采购办公用品及设备批次</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缴纳水电费、网络费期限</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保障公务用车数量</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发放助学金人数</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&gt;=10人</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7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验收合格率</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机关食堂费用</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采购办公用品及设备费用</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=16.8577万元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3.37</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缴纳水电费、网络费</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=24.1962万元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发放助学金</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其他费用</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&lt;=26万元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=24.7908万元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3.53</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提高政府公共服务能力</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干部职工满意度</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1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18"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75.47分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服务群众专项经费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阿图什市格达良乡人民政府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阿图什市格达良乡人民政府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89.98</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89.98</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格达良乡2023年预算编制工作会议纪要》项目计划投入90万元，资金用于保障9个行政村服务群众工作顺利开展，行政村服务群众补助资金10万元/村。项目实施后将不断提高群众生活的满足感、幸福感和获得感，多措并举开展文娱活动，丰富群众精神文化生活的效果。</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本项目共计支出89.9773万元，用于保障行政村数量9个；通过实施本项目，不断提高群众生活的满足感、幸福感和获得感，多措并举开展文娱活动，丰富群众精神文化生活的效果。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服务群众资金标准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保障基层业务工作正常开展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31"/>
        <w:gridCol w:w="631"/>
        <w:gridCol w:w="631"/>
        <w:gridCol w:w="631"/>
        <w:gridCol w:w="632"/>
        <w:gridCol w:w="631"/>
        <w:gridCol w:w="631"/>
        <w:gridCol w:w="631"/>
        <w:gridCol w:w="631"/>
        <w:gridCol w:w="631"/>
        <w:gridCol w:w="856"/>
        <w:gridCol w:w="632"/>
        <w:gridCol w:w="629"/>
        <w:gridCol w:w="63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村级运转经费（上级专项）</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阿图什市格达良乡人民政府</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8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阿图什市格达良乡人民政府</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71.99</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71.99</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01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根据《阿图什市格达良乡人民政府工作会议纪要》，本项目资金90万元用于各村日常运转，支付临聘人员工资劳务费等支出，确保各村日常工作正常开展，提高对群众的服</w:t>
            </w:r>
            <w:r>
              <w:rPr>
                <w:rFonts w:hint="eastAsia" w:ascii="宋体" w:hAnsi="宋体"/>
                <w:sz w:val="16"/>
                <w:lang w:eastAsia="zh-CN"/>
              </w:rPr>
              <w:t>务能</w:t>
            </w:r>
            <w:r>
              <w:rPr>
                <w:rFonts w:ascii="宋体" w:hAnsi="宋体" w:eastAsia="宋体"/>
                <w:sz w:val="16"/>
              </w:rPr>
              <w:t>力。</w:t>
            </w:r>
          </w:p>
        </w:tc>
        <w:tc>
          <w:tcPr>
            <w:tcW w:w="401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本项目共计支出71.9948万元，用于行政村数量9个，采购办公用品数量2批，缴纳水电网费12个月；通过实施本项目确保各村日常工作正常开展，提高对群众的服</w:t>
            </w:r>
            <w:r>
              <w:rPr>
                <w:rFonts w:hint="eastAsia" w:ascii="宋体" w:hAnsi="宋体"/>
                <w:sz w:val="16"/>
                <w:lang w:eastAsia="zh-CN"/>
              </w:rPr>
              <w:t>务能</w:t>
            </w:r>
            <w:r>
              <w:rPr>
                <w:rFonts w:ascii="宋体" w:hAnsi="宋体" w:eastAsia="宋体"/>
                <w:sz w:val="16"/>
              </w:rPr>
              <w:t>力。</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&gt;=9个</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&gt;=2批</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缴纳水电网费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村级运转保障率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采购办公用品及宣传用品服务成本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=21.7694万元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各村日常运转经费成本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&lt;=43万元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=36.7344万元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各村维修材料及其他服务成本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各村劳务费及聘用人员工资成本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2.53</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提升公共服务能力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18"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84.43分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村级运转经费（地方配套）</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阿图什市格达良乡人民政府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阿图什市格达良乡人民政府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如业务经费类:项目资金45万元，其中:财政资金45万元，其他资金0万元。计划为涉及的9个村电锅炉电费,煤款45万元、保障各村日常工作正常运行、冬季锅炉运转。保障日常工作正常运行，提高工作效率及公共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本项目共计支出45万元，用于涉及行政村数量9个；通过实施本项目保障日常工作正常运行，提高工作效率及公共服务能力。</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办公楼取暖费成本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保障各村日常工作正常运行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财政所工作经费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阿图什市格达良乡人民政府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阿图什市格达良乡人民政府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项目资金5.48万元，计划2024年采购办公用品最少6批次，金额2.5万元，维护财政所内网1条，金额为0.48万元，差旅费1万元，印刷费0.5万元，办公设备购置1万元</w:t>
            </w:r>
            <w:r>
              <w:rPr>
                <w:rFonts w:hint="eastAsia" w:ascii="宋体" w:hAnsi="宋体"/>
                <w:sz w:val="16"/>
                <w:lang w:eastAsia="zh-CN"/>
              </w:rPr>
              <w:t>，</w:t>
            </w:r>
            <w:r>
              <w:rPr>
                <w:rFonts w:ascii="宋体" w:hAnsi="宋体" w:eastAsia="宋体"/>
                <w:sz w:val="16"/>
              </w:rPr>
              <w:t>确保财政所网络运行畅通,为各单位开展各项工作任务奠定基础,保障财政所各项工作任务的正常开展,提高工作效率。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采购办公用品及设备批次6批，维护财政所内网1条，保障财政所运转期限12个月，因部分自出资料不齐全，资金未拨付；通过实施本项目确保财政所网络运行畅通，为各单位开展各项工作任务奠定基础，保障财政所各项工作任务的正常开展,提高工作效率。</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采购办公用品及设备批次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维护财政所内网</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保障财政所运转期限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业务工作正常开展率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网络故障维修及时率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外网及电费成本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采购办公用品及设备费用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提高公共服务能力</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4626C7"/>
    <w:rsid w:val="09A729D8"/>
    <w:rsid w:val="0A3C58E8"/>
    <w:rsid w:val="0A7B4867"/>
    <w:rsid w:val="0B8C3ECC"/>
    <w:rsid w:val="0C3613A3"/>
    <w:rsid w:val="0C7227A7"/>
    <w:rsid w:val="0DCA6EF7"/>
    <w:rsid w:val="0E4B1576"/>
    <w:rsid w:val="0EA04331"/>
    <w:rsid w:val="0F9811B3"/>
    <w:rsid w:val="1063468D"/>
    <w:rsid w:val="11E15093"/>
    <w:rsid w:val="120E0809"/>
    <w:rsid w:val="16B40524"/>
    <w:rsid w:val="19071D6C"/>
    <w:rsid w:val="19B5554D"/>
    <w:rsid w:val="19B94F25"/>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41C46B2"/>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69474B"/>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3161BB"/>
    <w:rsid w:val="6E801ABC"/>
    <w:rsid w:val="71473612"/>
    <w:rsid w:val="71675D5A"/>
    <w:rsid w:val="718F7F65"/>
    <w:rsid w:val="73423603"/>
    <w:rsid w:val="737A5923"/>
    <w:rsid w:val="73DE4104"/>
    <w:rsid w:val="73FB6630"/>
    <w:rsid w:val="74CE04EC"/>
    <w:rsid w:val="74E76DCD"/>
    <w:rsid w:val="76660D7C"/>
    <w:rsid w:val="77ED6F44"/>
    <w:rsid w:val="78C37621"/>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9283</Words>
  <Characters>10965</Characters>
  <Lines>0</Lines>
  <Paragraphs>0</Paragraphs>
  <TotalTime>18</TotalTime>
  <ScaleCrop>false</ScaleCrop>
  <LinksUpToDate>false</LinksUpToDate>
  <CharactersWithSpaces>10973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2025-09-19T09:40:07Z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