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阿图什市上阿图什镇人民政府2024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w:t>
      </w:r>
      <w:r>
        <w:rPr>
          <w:rFonts w:hint="eastAsia" w:ascii="仿宋_GB2312" w:hAnsi="仿宋_GB2312" w:eastAsia="仿宋_GB2312"/>
          <w:sz w:val="32"/>
          <w:lang w:eastAsia="zh-CN"/>
        </w:rPr>
        <w:t>部署</w:t>
      </w:r>
      <w:r>
        <w:rPr>
          <w:rFonts w:ascii="仿宋_GB2312" w:hAnsi="仿宋_GB2312" w:eastAsia="仿宋_GB2312"/>
          <w:sz w:val="32"/>
        </w:rPr>
        <w:t>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w:t>
      </w:r>
      <w:bookmarkStart w:id="0" w:name="_GoBack"/>
      <w:bookmarkEnd w:id="0"/>
      <w:r>
        <w:rPr>
          <w:rFonts w:ascii="仿宋_GB2312" w:hAnsi="仿宋_GB2312" w:eastAsia="仿宋_GB2312"/>
          <w:sz w:val="32"/>
        </w:rPr>
        <w:t>征收，完成国家财政计划，抓好精神文明建设，丰富群众文化生活，完成上级党委和政府交办的其他事项。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阿图什市上阿图什镇人民政府2024年度，实有人数179人，其中：在职人员129人，增加30人；离休人员0人，增加0人；退休人员50人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阿图什市上阿图什镇人民政府无下属预算单位，下设5个科室，分别是：党政办、党建办、经济发展办、社会事务办、综合执法办。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2024年度收入总计5,058.03万元，</w:t>
      </w:r>
      <w:r>
        <w:rPr>
          <w:rFonts w:ascii="仿宋_GB2312" w:hAnsi="仿宋_GB2312" w:eastAsia="仿宋_GB2312"/>
          <w:b w:val="0"/>
          <w:sz w:val="32"/>
        </w:rPr>
        <w:t>其中：本年收入合计4,836.10万元，使用非财政拨款结余（含专用结余）0.00万元，年初结转和结余221.92万元。</w:t>
      </w:r>
    </w:p>
    <w:p>
      <w:pPr>
        <w:spacing w:line="580" w:lineRule="exact"/>
        <w:ind w:firstLine="640"/>
        <w:jc w:val="both"/>
      </w:pPr>
      <w:r>
        <w:rPr>
          <w:rFonts w:ascii="仿宋_GB2312" w:hAnsi="仿宋_GB2312" w:eastAsia="仿宋_GB2312"/>
          <w:b/>
          <w:sz w:val="32"/>
        </w:rPr>
        <w:t>2024年度支出总计5,058.03万元，</w:t>
      </w:r>
      <w:r>
        <w:rPr>
          <w:rFonts w:ascii="仿宋_GB2312" w:hAnsi="仿宋_GB2312" w:eastAsia="仿宋_GB2312"/>
          <w:b w:val="0"/>
          <w:sz w:val="32"/>
        </w:rPr>
        <w:t>其中：本年支出合计4,969.85万元，结余分配0.00万元，年末结转和结余88.18万元。</w:t>
      </w:r>
    </w:p>
    <w:p>
      <w:pPr>
        <w:spacing w:line="580" w:lineRule="exact"/>
        <w:ind w:firstLine="640"/>
        <w:jc w:val="both"/>
      </w:pPr>
      <w:r>
        <w:rPr>
          <w:rFonts w:ascii="仿宋_GB2312" w:hAnsi="仿宋_GB2312" w:eastAsia="仿宋_GB2312"/>
          <w:b w:val="0"/>
          <w:sz w:val="32"/>
        </w:rPr>
        <w:t>收入支出总体与上年相比，减少9,811.61万元，下降65.98%，主要原因是：本单位本年城市和农村低保等各项补助市级单位发放，上阿图什镇2个村办公阵地建设项目</w:t>
      </w:r>
      <w:r>
        <w:rPr>
          <w:rFonts w:hint="eastAsia" w:ascii="仿宋_GB2312" w:hAnsi="仿宋_GB2312" w:eastAsia="仿宋_GB2312"/>
          <w:b w:val="0"/>
          <w:sz w:val="32"/>
          <w:lang w:eastAsia="zh-CN"/>
        </w:rPr>
        <w:t>、</w:t>
      </w:r>
      <w:r>
        <w:rPr>
          <w:rFonts w:ascii="仿宋_GB2312" w:hAnsi="仿宋_GB2312" w:eastAsia="仿宋_GB2312"/>
          <w:b w:val="0"/>
          <w:sz w:val="32"/>
        </w:rPr>
        <w:t>喀尔果勒村草场生态园建设项目</w:t>
      </w:r>
      <w:r>
        <w:rPr>
          <w:rFonts w:hint="eastAsia" w:ascii="仿宋_GB2312" w:hAnsi="仿宋_GB2312" w:eastAsia="仿宋_GB2312"/>
          <w:b w:val="0"/>
          <w:sz w:val="32"/>
          <w:lang w:eastAsia="zh-CN"/>
        </w:rPr>
        <w:t>、</w:t>
      </w:r>
      <w:r>
        <w:rPr>
          <w:rFonts w:ascii="仿宋_GB2312" w:hAnsi="仿宋_GB2312" w:eastAsia="仿宋_GB2312"/>
          <w:b w:val="0"/>
          <w:sz w:val="32"/>
        </w:rPr>
        <w:t>道路硬化建设项目资金减少。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本年收入4,836.10万元，</w:t>
      </w:r>
      <w:r>
        <w:rPr>
          <w:rFonts w:ascii="仿宋_GB2312" w:hAnsi="仿宋_GB2312" w:eastAsia="仿宋_GB2312"/>
          <w:b w:val="0"/>
          <w:sz w:val="32"/>
        </w:rPr>
        <w:t>其中：财政拨款收入4,373.02万元，占90.42%；上级补助收入0.00万元，占0.00%；事业收入0.00万元，占0.00%；经营收入0.00万元，占0.00%；附属单位上缴收入0.00万元，占0.00%；其他收入463.08万元，占9.58%。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本年支出4,969.85万元，</w:t>
      </w:r>
      <w:r>
        <w:rPr>
          <w:rFonts w:ascii="仿宋_GB2312" w:hAnsi="仿宋_GB2312" w:eastAsia="仿宋_GB2312"/>
          <w:b w:val="0"/>
          <w:sz w:val="32"/>
        </w:rPr>
        <w:t>其中：基本支出3,197.15万元，占64.33%；项目支出1,772.70万元，占35.67%；上缴上级支出0.00万元，占0.00%；经营支出0.00万元，占0.00%；对附属单位补助支出0.00万元，占0.00%。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2024年度财政拨款收入总计4,373.02万元，</w:t>
      </w:r>
      <w:r>
        <w:rPr>
          <w:rFonts w:ascii="仿宋_GB2312" w:hAnsi="仿宋_GB2312" w:eastAsia="仿宋_GB2312"/>
          <w:b w:val="0"/>
          <w:sz w:val="32"/>
        </w:rPr>
        <w:t>其中：年初财政拨款结转和结余0.00万元，本年财政拨款收入4,373.02万元。</w:t>
      </w:r>
      <w:r>
        <w:rPr>
          <w:rFonts w:ascii="仿宋_GB2312" w:hAnsi="仿宋_GB2312" w:eastAsia="仿宋_GB2312"/>
          <w:b/>
          <w:sz w:val="32"/>
        </w:rPr>
        <w:t>财政拨款支出总计4,373.02万元，</w:t>
      </w:r>
      <w:r>
        <w:rPr>
          <w:rFonts w:ascii="仿宋_GB2312" w:hAnsi="仿宋_GB2312" w:eastAsia="仿宋_GB2312"/>
          <w:b w:val="0"/>
          <w:sz w:val="32"/>
        </w:rPr>
        <w:t>其中：年末财政拨款结转和结余0.00万元，本年财政拨款支出4,373.02万元。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减少9,093.97万元，下降67.53%，主要原因是：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减少城市和农村低保等各项补助市级单位发放</w:t>
      </w:r>
      <w:r>
        <w:rPr>
          <w:rFonts w:hint="eastAsia" w:ascii="仿宋_GB2312" w:hAnsi="仿宋_GB2312" w:eastAsia="仿宋_GB2312"/>
          <w:b w:val="0"/>
          <w:sz w:val="32"/>
          <w:lang w:eastAsia="zh-CN"/>
        </w:rPr>
        <w:t>、</w:t>
      </w:r>
      <w:r>
        <w:rPr>
          <w:rFonts w:ascii="仿宋_GB2312" w:hAnsi="仿宋_GB2312" w:eastAsia="仿宋_GB2312"/>
          <w:b w:val="0"/>
          <w:sz w:val="32"/>
        </w:rPr>
        <w:t>上阿图什镇2个村办公阵地建设项目、喀尔果勒村草场生态园建设项目、道路硬化建设项目资金。</w:t>
      </w:r>
      <w:r>
        <w:rPr>
          <w:rFonts w:ascii="仿宋_GB2312" w:hAnsi="仿宋_GB2312" w:eastAsia="仿宋_GB2312"/>
          <w:b/>
          <w:sz w:val="32"/>
        </w:rPr>
        <w:t>与年初预算相比，</w:t>
      </w:r>
      <w:r>
        <w:rPr>
          <w:rFonts w:ascii="仿宋_GB2312" w:hAnsi="仿宋_GB2312" w:eastAsia="仿宋_GB2312"/>
          <w:b w:val="0"/>
          <w:sz w:val="32"/>
        </w:rPr>
        <w:t>年初预算数4,995.25万元，决算数4,373.02万元，预决算差异率-12.46%，主要原因是：年中调减乡村建设维护项目经费。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2024年度一般公共预算财政拨款支出4,371.47万元，</w:t>
      </w:r>
      <w:r>
        <w:rPr>
          <w:rFonts w:ascii="仿宋_GB2312" w:hAnsi="仿宋_GB2312" w:eastAsia="仿宋_GB2312"/>
          <w:b w:val="0"/>
          <w:sz w:val="32"/>
        </w:rPr>
        <w:t>占本年支出合计的87.96%。</w:t>
      </w:r>
      <w:r>
        <w:rPr>
          <w:rFonts w:ascii="仿宋_GB2312" w:hAnsi="仿宋_GB2312" w:eastAsia="仿宋_GB2312"/>
          <w:b/>
          <w:sz w:val="32"/>
        </w:rPr>
        <w:t>与上年相比，</w:t>
      </w:r>
      <w:r>
        <w:rPr>
          <w:rFonts w:ascii="仿宋_GB2312" w:hAnsi="仿宋_GB2312" w:eastAsia="仿宋_GB2312"/>
          <w:b w:val="0"/>
          <w:sz w:val="32"/>
        </w:rPr>
        <w:t>减少8,720.99万元，下降66.61%，主要原因是：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减少城市和农村低保等各项补助市级单位发放</w:t>
      </w:r>
      <w:r>
        <w:rPr>
          <w:rFonts w:hint="eastAsia" w:ascii="仿宋_GB2312" w:hAnsi="仿宋_GB2312" w:eastAsia="仿宋_GB2312"/>
          <w:b w:val="0"/>
          <w:sz w:val="32"/>
          <w:lang w:eastAsia="zh-CN"/>
        </w:rPr>
        <w:t>，</w:t>
      </w:r>
      <w:r>
        <w:rPr>
          <w:rFonts w:ascii="仿宋_GB2312" w:hAnsi="仿宋_GB2312" w:eastAsia="仿宋_GB2312"/>
          <w:b w:val="0"/>
          <w:sz w:val="32"/>
        </w:rPr>
        <w:t>上阿图什镇2个村办公阵地建设项目、喀尔果勒村草场生态园建设项目、道路硬化建设项目资金。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年初预算数4,962.48万元，决算数4,371.47万元，预决算差异率-11.91%，主要原因是：年中调减乡村建设维护项目经费。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1.一般公共服务支出(类)2,167.81万元</w:t>
      </w:r>
      <w:r>
        <w:rPr>
          <w:rFonts w:hint="eastAsia" w:ascii="仿宋_GB2312" w:hAnsi="仿宋_GB2312" w:eastAsia="仿宋_GB2312"/>
          <w:b w:val="0"/>
          <w:sz w:val="32"/>
          <w:lang w:eastAsia="zh-CN"/>
        </w:rPr>
        <w:t>，</w:t>
      </w:r>
      <w:r>
        <w:rPr>
          <w:rFonts w:ascii="仿宋_GB2312" w:hAnsi="仿宋_GB2312" w:eastAsia="仿宋_GB2312"/>
          <w:b w:val="0"/>
          <w:sz w:val="32"/>
        </w:rPr>
        <w:t>占49.59%。</w:t>
      </w:r>
    </w:p>
    <w:p>
      <w:pPr>
        <w:spacing w:line="580" w:lineRule="exact"/>
        <w:ind w:firstLine="640"/>
        <w:jc w:val="both"/>
      </w:pPr>
      <w:r>
        <w:rPr>
          <w:rFonts w:ascii="仿宋_GB2312" w:hAnsi="仿宋_GB2312" w:eastAsia="仿宋_GB2312"/>
          <w:b w:val="0"/>
          <w:sz w:val="32"/>
        </w:rPr>
        <w:t>2.公共安全支出(类)215.69万元</w:t>
      </w:r>
      <w:r>
        <w:rPr>
          <w:rFonts w:hint="eastAsia" w:ascii="仿宋_GB2312" w:hAnsi="仿宋_GB2312" w:eastAsia="仿宋_GB2312"/>
          <w:b w:val="0"/>
          <w:sz w:val="32"/>
          <w:lang w:eastAsia="zh-CN"/>
        </w:rPr>
        <w:t>，</w:t>
      </w:r>
      <w:r>
        <w:rPr>
          <w:rFonts w:ascii="仿宋_GB2312" w:hAnsi="仿宋_GB2312" w:eastAsia="仿宋_GB2312"/>
          <w:b w:val="0"/>
          <w:sz w:val="32"/>
        </w:rPr>
        <w:t>占4.93%。</w:t>
      </w:r>
    </w:p>
    <w:p>
      <w:pPr>
        <w:spacing w:line="580" w:lineRule="exact"/>
        <w:ind w:firstLine="640"/>
        <w:jc w:val="both"/>
      </w:pPr>
      <w:r>
        <w:rPr>
          <w:rFonts w:ascii="仿宋_GB2312" w:hAnsi="仿宋_GB2312" w:eastAsia="仿宋_GB2312"/>
          <w:b w:val="0"/>
          <w:sz w:val="32"/>
        </w:rPr>
        <w:t>3.科学技术支出(类)6.00万元</w:t>
      </w:r>
      <w:r>
        <w:rPr>
          <w:rFonts w:hint="eastAsia" w:ascii="仿宋_GB2312" w:hAnsi="仿宋_GB2312" w:eastAsia="仿宋_GB2312"/>
          <w:b w:val="0"/>
          <w:sz w:val="32"/>
          <w:lang w:eastAsia="zh-CN"/>
        </w:rPr>
        <w:t>，</w:t>
      </w:r>
      <w:r>
        <w:rPr>
          <w:rFonts w:ascii="仿宋_GB2312" w:hAnsi="仿宋_GB2312" w:eastAsia="仿宋_GB2312"/>
          <w:b w:val="0"/>
          <w:sz w:val="32"/>
        </w:rPr>
        <w:t>占0.14%。</w:t>
      </w:r>
    </w:p>
    <w:p>
      <w:pPr>
        <w:spacing w:line="580" w:lineRule="exact"/>
        <w:ind w:firstLine="640"/>
        <w:jc w:val="both"/>
      </w:pPr>
      <w:r>
        <w:rPr>
          <w:rFonts w:ascii="仿宋_GB2312" w:hAnsi="仿宋_GB2312" w:eastAsia="仿宋_GB2312"/>
          <w:b w:val="0"/>
          <w:sz w:val="32"/>
        </w:rPr>
        <w:t>4.社会保障和就业支出(类)518.95万元</w:t>
      </w:r>
      <w:r>
        <w:rPr>
          <w:rFonts w:hint="eastAsia" w:ascii="仿宋_GB2312" w:hAnsi="仿宋_GB2312" w:eastAsia="仿宋_GB2312"/>
          <w:b w:val="0"/>
          <w:sz w:val="32"/>
          <w:lang w:eastAsia="zh-CN"/>
        </w:rPr>
        <w:t>，</w:t>
      </w:r>
      <w:r>
        <w:rPr>
          <w:rFonts w:ascii="仿宋_GB2312" w:hAnsi="仿宋_GB2312" w:eastAsia="仿宋_GB2312"/>
          <w:b w:val="0"/>
          <w:sz w:val="32"/>
        </w:rPr>
        <w:t>占11.87%。</w:t>
      </w:r>
    </w:p>
    <w:p>
      <w:pPr>
        <w:spacing w:line="580" w:lineRule="exact"/>
        <w:ind w:firstLine="640"/>
        <w:jc w:val="both"/>
      </w:pPr>
      <w:r>
        <w:rPr>
          <w:rFonts w:ascii="仿宋_GB2312" w:hAnsi="仿宋_GB2312" w:eastAsia="仿宋_GB2312"/>
          <w:b w:val="0"/>
          <w:sz w:val="32"/>
        </w:rPr>
        <w:t>5.卫生健康支出(类)71.33万元</w:t>
      </w:r>
      <w:r>
        <w:rPr>
          <w:rFonts w:hint="eastAsia" w:ascii="仿宋_GB2312" w:hAnsi="仿宋_GB2312" w:eastAsia="仿宋_GB2312"/>
          <w:b w:val="0"/>
          <w:sz w:val="32"/>
          <w:lang w:eastAsia="zh-CN"/>
        </w:rPr>
        <w:t>，</w:t>
      </w:r>
      <w:r>
        <w:rPr>
          <w:rFonts w:ascii="仿宋_GB2312" w:hAnsi="仿宋_GB2312" w:eastAsia="仿宋_GB2312"/>
          <w:b w:val="0"/>
          <w:sz w:val="32"/>
        </w:rPr>
        <w:t>占1.63%。</w:t>
      </w:r>
    </w:p>
    <w:p>
      <w:pPr>
        <w:spacing w:line="580" w:lineRule="exact"/>
        <w:ind w:firstLine="640"/>
        <w:jc w:val="both"/>
      </w:pPr>
      <w:r>
        <w:rPr>
          <w:rFonts w:ascii="仿宋_GB2312" w:hAnsi="仿宋_GB2312" w:eastAsia="仿宋_GB2312"/>
          <w:b w:val="0"/>
          <w:sz w:val="32"/>
        </w:rPr>
        <w:t>6.农林水支出(类)1,250.41万元</w:t>
      </w:r>
      <w:r>
        <w:rPr>
          <w:rFonts w:hint="eastAsia" w:ascii="仿宋_GB2312" w:hAnsi="仿宋_GB2312" w:eastAsia="仿宋_GB2312"/>
          <w:b w:val="0"/>
          <w:sz w:val="32"/>
          <w:lang w:eastAsia="zh-CN"/>
        </w:rPr>
        <w:t>，</w:t>
      </w:r>
      <w:r>
        <w:rPr>
          <w:rFonts w:ascii="仿宋_GB2312" w:hAnsi="仿宋_GB2312" w:eastAsia="仿宋_GB2312"/>
          <w:b w:val="0"/>
          <w:sz w:val="32"/>
        </w:rPr>
        <w:t>占28.60%。</w:t>
      </w:r>
    </w:p>
    <w:p>
      <w:pPr>
        <w:spacing w:line="580" w:lineRule="exact"/>
        <w:ind w:firstLine="640"/>
        <w:jc w:val="both"/>
      </w:pPr>
      <w:r>
        <w:rPr>
          <w:rFonts w:ascii="仿宋_GB2312" w:hAnsi="仿宋_GB2312" w:eastAsia="仿宋_GB2312"/>
          <w:b w:val="0"/>
          <w:sz w:val="32"/>
        </w:rPr>
        <w:t>7.住房保障支出(类)141.28万元</w:t>
      </w:r>
      <w:r>
        <w:rPr>
          <w:rFonts w:hint="eastAsia" w:ascii="仿宋_GB2312" w:hAnsi="仿宋_GB2312" w:eastAsia="仿宋_GB2312"/>
          <w:b w:val="0"/>
          <w:sz w:val="32"/>
          <w:lang w:eastAsia="zh-CN"/>
        </w:rPr>
        <w:t>，</w:t>
      </w:r>
      <w:r>
        <w:rPr>
          <w:rFonts w:ascii="仿宋_GB2312" w:hAnsi="仿宋_GB2312" w:eastAsia="仿宋_GB2312"/>
          <w:b w:val="0"/>
          <w:sz w:val="32"/>
        </w:rPr>
        <w:t>占3.23%。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支出决算数为1.99万元，比上年决算减少1.57万元，下降44.10%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主要原因是：本单位本年厉行节约，减少不必要的开支，人大事务代表工作支出减少。</w:t>
      </w:r>
    </w:p>
    <w:p>
      <w:pPr>
        <w:spacing w:line="580" w:lineRule="exact"/>
        <w:ind w:firstLine="640"/>
        <w:jc w:val="both"/>
      </w:pPr>
      <w:r>
        <w:rPr>
          <w:rFonts w:ascii="仿宋_GB2312" w:hAnsi="仿宋_GB2312" w:eastAsia="仿宋_GB2312"/>
          <w:b w:val="0"/>
          <w:sz w:val="32"/>
        </w:rPr>
        <w:t>2.一般公共服务支出(类)政府办公厅（室）及相关机构事务(款)行政运行(项)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支出决算数为1,131.14万元，比上年决算减少131.33万元，下降10.40%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主要原因是：本单位本年厉行节约，减少不必要的开支</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减少</w:t>
      </w:r>
      <w:r>
        <w:rPr>
          <w:rFonts w:ascii="仿宋_GB2312" w:hAnsi="仿宋_GB2312" w:eastAsia="仿宋_GB2312"/>
          <w:b w:val="0"/>
          <w:sz w:val="32"/>
        </w:rPr>
        <w:t>办公经费</w:t>
      </w:r>
      <w:r>
        <w:rPr>
          <w:rFonts w:hint="eastAsia" w:ascii="仿宋_GB2312" w:hAnsi="仿宋_GB2312" w:eastAsia="仿宋_GB2312"/>
          <w:b w:val="0"/>
          <w:sz w:val="32"/>
          <w:lang w:eastAsia="zh-CN"/>
        </w:rPr>
        <w:t>、</w:t>
      </w:r>
      <w:r>
        <w:rPr>
          <w:rFonts w:ascii="仿宋_GB2312" w:hAnsi="仿宋_GB2312" w:eastAsia="仿宋_GB2312"/>
          <w:b w:val="0"/>
          <w:sz w:val="32"/>
        </w:rPr>
        <w:t>维修费</w:t>
      </w:r>
      <w:r>
        <w:rPr>
          <w:rFonts w:hint="eastAsia" w:ascii="仿宋_GB2312" w:hAnsi="仿宋_GB2312" w:eastAsia="仿宋_GB2312"/>
          <w:b w:val="0"/>
          <w:sz w:val="32"/>
          <w:lang w:eastAsia="zh-CN"/>
        </w:rPr>
        <w:t>、</w:t>
      </w:r>
      <w:r>
        <w:rPr>
          <w:rFonts w:ascii="仿宋_GB2312" w:hAnsi="仿宋_GB2312" w:eastAsia="仿宋_GB2312"/>
          <w:b w:val="0"/>
          <w:sz w:val="32"/>
        </w:rPr>
        <w:t>差旅费等支出。</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支出决算数为482.33万元，比上年决算减少24.01万元，下降4.74%</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主要原因是：本单位本年厉行节约，减少不必要的开支</w:t>
      </w:r>
      <w:r>
        <w:rPr>
          <w:rFonts w:hint="eastAsia" w:ascii="仿宋_GB2312" w:hAnsi="仿宋_GB2312" w:eastAsia="仿宋_GB2312"/>
          <w:b w:val="0"/>
          <w:sz w:val="32"/>
          <w:lang w:eastAsia="zh-CN"/>
        </w:rPr>
        <w:t>，</w:t>
      </w:r>
      <w:r>
        <w:rPr>
          <w:rFonts w:ascii="仿宋_GB2312" w:hAnsi="仿宋_GB2312" w:eastAsia="仿宋_GB2312"/>
          <w:b w:val="0"/>
          <w:sz w:val="32"/>
        </w:rPr>
        <w:t>办公经费、维修费、取暖费、劳务费等支出减少。</w:t>
      </w:r>
    </w:p>
    <w:p>
      <w:pPr>
        <w:spacing w:line="580" w:lineRule="exact"/>
        <w:ind w:firstLine="640"/>
        <w:jc w:val="both"/>
      </w:pPr>
      <w:r>
        <w:rPr>
          <w:rFonts w:ascii="仿宋_GB2312" w:hAnsi="仿宋_GB2312" w:eastAsia="仿宋_GB2312"/>
          <w:b w:val="0"/>
          <w:sz w:val="32"/>
        </w:rPr>
        <w:t>4.一般公共服务支出(类)纪检监察事务(款)其他纪检监察事务支出(项)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支出决算数为7.63万元，比上年决算增加1.79万元，增长30.65%</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主要原因是：本单位本年纪检监察工作中办公经费、劳务费等支出增加。</w:t>
      </w:r>
    </w:p>
    <w:p>
      <w:pPr>
        <w:spacing w:line="580" w:lineRule="exact"/>
        <w:ind w:firstLine="640"/>
        <w:jc w:val="both"/>
      </w:pPr>
      <w:r>
        <w:rPr>
          <w:rFonts w:ascii="仿宋_GB2312" w:hAnsi="仿宋_GB2312" w:eastAsia="仿宋_GB2312"/>
          <w:b w:val="0"/>
          <w:sz w:val="32"/>
        </w:rPr>
        <w:t>5.一般公共服务支出(类)</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w:t>
      </w:r>
      <w:r>
        <w:rPr>
          <w:rFonts w:hint="eastAsia" w:ascii="仿宋_GB2312" w:hAnsi="仿宋_GB2312" w:eastAsia="仿宋_GB2312"/>
          <w:b w:val="0"/>
          <w:sz w:val="32"/>
          <w:lang w:val="en-US" w:eastAsia="zh-CN"/>
        </w:rPr>
        <w:t>未</w:t>
      </w:r>
      <w:r>
        <w:rPr>
          <w:rFonts w:ascii="仿宋_GB2312" w:hAnsi="仿宋_GB2312" w:eastAsia="仿宋_GB2312"/>
          <w:b w:val="0"/>
          <w:sz w:val="32"/>
        </w:rPr>
        <w:t>安排支出经费，导致经费减少。</w:t>
      </w:r>
    </w:p>
    <w:p>
      <w:pPr>
        <w:spacing w:line="580" w:lineRule="exact"/>
        <w:ind w:firstLine="640"/>
        <w:jc w:val="both"/>
      </w:pPr>
      <w:r>
        <w:rPr>
          <w:rFonts w:ascii="仿宋_GB2312" w:hAnsi="仿宋_GB2312" w:eastAsia="仿宋_GB2312"/>
          <w:b w:val="0"/>
          <w:sz w:val="32"/>
        </w:rPr>
        <w:t>6.一般公共服务支出(类)群众团体事务(款)行政运行(项)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w:t>
      </w:r>
      <w:r>
        <w:rPr>
          <w:rFonts w:hint="eastAsia" w:ascii="仿宋_GB2312" w:hAnsi="仿宋_GB2312" w:eastAsia="仿宋_GB2312"/>
          <w:b w:val="0"/>
          <w:sz w:val="32"/>
          <w:lang w:val="en-US" w:eastAsia="zh-CN"/>
        </w:rPr>
        <w:t>未</w:t>
      </w:r>
      <w:r>
        <w:rPr>
          <w:rFonts w:ascii="仿宋_GB2312" w:hAnsi="仿宋_GB2312" w:eastAsia="仿宋_GB2312"/>
          <w:b w:val="0"/>
          <w:sz w:val="32"/>
        </w:rPr>
        <w:t>安排支出经费，导致经费减少。</w:t>
      </w:r>
    </w:p>
    <w:p>
      <w:pPr>
        <w:spacing w:line="580" w:lineRule="exact"/>
        <w:ind w:firstLine="640"/>
        <w:jc w:val="both"/>
      </w:pPr>
      <w:r>
        <w:rPr>
          <w:rFonts w:ascii="仿宋_GB2312" w:hAnsi="仿宋_GB2312" w:eastAsia="仿宋_GB2312"/>
          <w:b w:val="0"/>
          <w:sz w:val="32"/>
        </w:rPr>
        <w:t>7.一般公共服务支出(类)群众团体事务(款)其他群众团体事务支出(项)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支出决算数为2.49万元，比上年决算增加2.49万元，增长100.00%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w:t>
      </w:r>
      <w:r>
        <w:rPr>
          <w:rFonts w:hint="eastAsia" w:ascii="仿宋_GB2312" w:hAnsi="仿宋_GB2312" w:eastAsia="仿宋_GB2312"/>
          <w:b w:val="0"/>
          <w:sz w:val="32"/>
          <w:lang w:val="en-US" w:eastAsia="zh-CN"/>
        </w:rPr>
        <w:t>增加</w:t>
      </w:r>
      <w:r>
        <w:rPr>
          <w:rFonts w:ascii="仿宋_GB2312" w:hAnsi="仿宋_GB2312" w:eastAsia="仿宋_GB2312"/>
          <w:b w:val="0"/>
          <w:sz w:val="32"/>
        </w:rPr>
        <w:t>办公经费、印刷费等支出</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8.一般公共服务支出(类)党委办公厅（室）及相关机构事务(款)行政运行(项)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支出决算数为0.00万元，比上年决算减少30.99万元，下降100.00%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主要原因是：本单位本年公用经费减少，导致此科目经费减少。</w:t>
      </w:r>
    </w:p>
    <w:p>
      <w:pPr>
        <w:spacing w:line="580" w:lineRule="exact"/>
        <w:ind w:firstLine="640"/>
        <w:jc w:val="both"/>
      </w:pPr>
      <w:r>
        <w:rPr>
          <w:rFonts w:ascii="仿宋_GB2312" w:hAnsi="仿宋_GB2312" w:eastAsia="仿宋_GB2312"/>
          <w:b w:val="0"/>
          <w:sz w:val="32"/>
        </w:rPr>
        <w:t>9.一般公共服务支出(类)党委办公厅（室）及相关机构事务(款)其他党委办公厅（室）及相关机构事务支出(项)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支出决算数为12.00万元，比上年决算增加12.00万元，增长100.00%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w:t>
      </w:r>
      <w:r>
        <w:rPr>
          <w:rFonts w:hint="eastAsia" w:ascii="仿宋_GB2312" w:hAnsi="仿宋_GB2312" w:eastAsia="仿宋_GB2312"/>
          <w:b w:val="0"/>
          <w:sz w:val="32"/>
          <w:lang w:eastAsia="zh-CN"/>
        </w:rPr>
        <w:t>增加</w:t>
      </w:r>
      <w:r>
        <w:rPr>
          <w:rFonts w:ascii="仿宋_GB2312" w:hAnsi="仿宋_GB2312" w:eastAsia="仿宋_GB2312"/>
          <w:b w:val="0"/>
          <w:sz w:val="32"/>
        </w:rPr>
        <w:t>办公经费，导致经费增加。</w:t>
      </w:r>
    </w:p>
    <w:p>
      <w:pPr>
        <w:spacing w:line="580" w:lineRule="exact"/>
        <w:ind w:firstLine="640"/>
        <w:jc w:val="both"/>
      </w:pPr>
      <w:r>
        <w:rPr>
          <w:rFonts w:ascii="仿宋_GB2312" w:hAnsi="仿宋_GB2312" w:eastAsia="仿宋_GB2312"/>
          <w:b w:val="0"/>
          <w:sz w:val="32"/>
        </w:rPr>
        <w:t>10.一般公共服务支出(类)组织事务(款)行政运行(项)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支出决算数为0.00万元，比上年决算减少2.57万元，下降100.00%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主要原因是：本年减少组织事务相关经费，导致经费减少。</w:t>
      </w:r>
    </w:p>
    <w:p>
      <w:pPr>
        <w:spacing w:line="580" w:lineRule="exact"/>
        <w:ind w:firstLine="640"/>
        <w:jc w:val="both"/>
      </w:pPr>
      <w:r>
        <w:rPr>
          <w:rFonts w:ascii="仿宋_GB2312" w:hAnsi="仿宋_GB2312" w:eastAsia="仿宋_GB2312"/>
          <w:b w:val="0"/>
          <w:sz w:val="32"/>
        </w:rPr>
        <w:t>11.一般公共服务支出(类)组织事务(款)其他组织事务支出(项)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支出决算数为388.39万元，比上年决算减少1,682.13万元，下降81.24%</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主要原因是：本单位本年村干部报酬等支出从主管部门发放，还有村级经费减少。</w:t>
      </w:r>
    </w:p>
    <w:p>
      <w:pPr>
        <w:spacing w:line="580" w:lineRule="exact"/>
        <w:ind w:firstLine="640"/>
        <w:jc w:val="both"/>
      </w:pPr>
      <w:r>
        <w:rPr>
          <w:rFonts w:ascii="仿宋_GB2312" w:hAnsi="仿宋_GB2312" w:eastAsia="仿宋_GB2312"/>
          <w:b w:val="0"/>
          <w:sz w:val="32"/>
        </w:rPr>
        <w:t>12.一般公共服务支出(类)宣传事务(款)其他宣传事务支出(项)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支出决算数为11.19万元，比上年决算增加11.19万元，增长100.00%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主要原因是：本单位本年宣传经费增加，导致经费增加。</w:t>
      </w:r>
    </w:p>
    <w:p>
      <w:pPr>
        <w:spacing w:line="580" w:lineRule="exact"/>
        <w:ind w:firstLine="640"/>
        <w:jc w:val="both"/>
      </w:pPr>
      <w:r>
        <w:rPr>
          <w:rFonts w:ascii="仿宋_GB2312" w:hAnsi="仿宋_GB2312" w:eastAsia="仿宋_GB2312"/>
          <w:b w:val="0"/>
          <w:sz w:val="32"/>
        </w:rPr>
        <w:t>13.一般公共服务支出(类)统战事务(款)其他统战事务支出(项)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支出决算数为0.00万元，比上年决算减少9.59万元，下降100.00%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主要原因是：本年减少统战事务相关公用经费，导致经费减少。</w:t>
      </w:r>
    </w:p>
    <w:p>
      <w:pPr>
        <w:spacing w:line="580" w:lineRule="exact"/>
        <w:ind w:firstLine="640"/>
        <w:jc w:val="both"/>
      </w:pPr>
      <w:r>
        <w:rPr>
          <w:rFonts w:ascii="仿宋_GB2312" w:hAnsi="仿宋_GB2312" w:eastAsia="仿宋_GB2312"/>
          <w:b w:val="0"/>
          <w:sz w:val="32"/>
        </w:rPr>
        <w:t>14.一般公共服务支出(类)市场监督管理事务(款)其他市场监督管理事务(项)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支出决算数为130.63万元，比上年决算增加43.02万元，增长49.10%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主要原因是：本单位本年综合执法办在职人员增加和工资增长，相关支出增加。</w:t>
      </w:r>
    </w:p>
    <w:p>
      <w:pPr>
        <w:spacing w:line="580" w:lineRule="exact"/>
        <w:ind w:firstLine="640"/>
        <w:jc w:val="both"/>
      </w:pPr>
      <w:r>
        <w:rPr>
          <w:rFonts w:ascii="仿宋_GB2312" w:hAnsi="仿宋_GB2312" w:eastAsia="仿宋_GB2312"/>
          <w:b w:val="0"/>
          <w:sz w:val="32"/>
        </w:rPr>
        <w:t>15.公共安全支出(类)司法(款)其他司法支出(项)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支出决算数为191.69万元，比上年决算增加142.23万元，增长287.57%</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主要原因是：本单位本年综合执法办在职人员增加和工资增长，相关支出增加。</w:t>
      </w:r>
    </w:p>
    <w:p>
      <w:pPr>
        <w:spacing w:line="580" w:lineRule="exact"/>
        <w:ind w:firstLine="640"/>
        <w:jc w:val="both"/>
      </w:pPr>
      <w:r>
        <w:rPr>
          <w:rFonts w:ascii="仿宋_GB2312" w:hAnsi="仿宋_GB2312" w:eastAsia="仿宋_GB2312"/>
          <w:b w:val="0"/>
          <w:sz w:val="32"/>
        </w:rPr>
        <w:t>16.公共安全支出(类)其他公共安全支出(款)其他公共安全支出(项)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支出决算数为24.00万元，比上年决算减少47.90万元，下降66.62%</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主要原因是：本单位本年保安工资一部分</w:t>
      </w:r>
      <w:r>
        <w:rPr>
          <w:rFonts w:hint="eastAsia" w:ascii="仿宋_GB2312" w:hAnsi="仿宋_GB2312" w:eastAsia="仿宋_GB2312"/>
          <w:b w:val="0"/>
          <w:sz w:val="32"/>
          <w:lang w:val="en-US" w:eastAsia="zh-CN"/>
        </w:rPr>
        <w:t>在</w:t>
      </w:r>
      <w:r>
        <w:rPr>
          <w:rFonts w:ascii="仿宋_GB2312" w:hAnsi="仿宋_GB2312" w:eastAsia="仿宋_GB2312"/>
          <w:b w:val="0"/>
          <w:sz w:val="32"/>
        </w:rPr>
        <w:t>村级运转经费中发放，导致经费减少。</w:t>
      </w:r>
    </w:p>
    <w:p>
      <w:pPr>
        <w:spacing w:line="580" w:lineRule="exact"/>
        <w:ind w:firstLine="640"/>
        <w:jc w:val="both"/>
      </w:pPr>
      <w:r>
        <w:rPr>
          <w:rFonts w:ascii="仿宋_GB2312" w:hAnsi="仿宋_GB2312" w:eastAsia="仿宋_GB2312"/>
          <w:b w:val="0"/>
          <w:sz w:val="32"/>
        </w:rPr>
        <w:t>17.科学技术支出(类)科学技术普及(款)科普活动(项)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支出决算数为6.00万元，比上年决算增加6.00万元，增长100.00%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主要原因是：本单位本年塔库提村打造</w:t>
      </w:r>
      <w:r>
        <w:rPr>
          <w:rFonts w:hint="eastAsia" w:ascii="仿宋_GB2312" w:hAnsi="仿宋_GB2312" w:eastAsia="仿宋_GB2312"/>
          <w:b w:val="0"/>
          <w:sz w:val="32"/>
          <w:lang w:eastAsia="zh-CN"/>
        </w:rPr>
        <w:t>一座</w:t>
      </w:r>
      <w:r>
        <w:rPr>
          <w:rFonts w:ascii="仿宋_GB2312" w:hAnsi="仿宋_GB2312" w:eastAsia="仿宋_GB2312"/>
          <w:b w:val="0"/>
          <w:sz w:val="32"/>
        </w:rPr>
        <w:t>农业科普馆费用增加，导致此费用增加。</w:t>
      </w:r>
    </w:p>
    <w:p>
      <w:pPr>
        <w:spacing w:line="580" w:lineRule="exact"/>
        <w:ind w:firstLine="640"/>
        <w:jc w:val="both"/>
      </w:pPr>
      <w:r>
        <w:rPr>
          <w:rFonts w:ascii="仿宋_GB2312" w:hAnsi="仿宋_GB2312" w:eastAsia="仿宋_GB2312"/>
          <w:b w:val="0"/>
          <w:sz w:val="32"/>
        </w:rPr>
        <w:t>18.文化旅游体育与传媒支出(类)文化和旅游(款)文化活动(项)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支出决算数为0.00万元，比上年决算减少16.42万元，下降100.00%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主要原因是：本年减少文化活动业务的办公经费、印刷费，导致经费减少。</w:t>
      </w:r>
    </w:p>
    <w:p>
      <w:pPr>
        <w:spacing w:line="580" w:lineRule="exact"/>
        <w:ind w:firstLine="640"/>
        <w:jc w:val="both"/>
      </w:pPr>
      <w:r>
        <w:rPr>
          <w:rFonts w:ascii="仿宋_GB2312" w:hAnsi="仿宋_GB2312" w:eastAsia="仿宋_GB2312"/>
          <w:b w:val="0"/>
          <w:sz w:val="32"/>
        </w:rPr>
        <w:t>19.文化旅游体育与传媒支出(类)文化和旅游(款)其他文化和旅游支出(项)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支出决算数为0.00万元，比上年决算减少205.70万元，下降100.00%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主要原因是：本单位本年上阿图什镇喀尔果勒村草场生态园建设项目经费减少，导致此科目经费减少。</w:t>
      </w:r>
    </w:p>
    <w:p>
      <w:pPr>
        <w:spacing w:line="580" w:lineRule="exact"/>
        <w:ind w:firstLine="640"/>
        <w:jc w:val="both"/>
      </w:pPr>
      <w:r>
        <w:rPr>
          <w:rFonts w:ascii="仿宋_GB2312" w:hAnsi="仿宋_GB2312" w:eastAsia="仿宋_GB2312"/>
          <w:b w:val="0"/>
          <w:sz w:val="32"/>
        </w:rPr>
        <w:t>20.文化旅游体育与传媒支出(类)文物(款)其他文物支出(项)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支出决算数为0.00万元，比上年决算减少32.68万元，下降100.00%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主要原因是：本单位本年上阿图什镇文化服务体系建设补助资金（迪汗拉村）经费减少，导致此科目经费减少。</w:t>
      </w:r>
    </w:p>
    <w:p>
      <w:pPr>
        <w:spacing w:line="580" w:lineRule="exact"/>
        <w:ind w:firstLine="640"/>
        <w:jc w:val="both"/>
      </w:pPr>
      <w:r>
        <w:rPr>
          <w:rFonts w:ascii="仿宋_GB2312" w:hAnsi="仿宋_GB2312" w:eastAsia="仿宋_GB2312"/>
          <w:b w:val="0"/>
          <w:sz w:val="32"/>
        </w:rPr>
        <w:t>21.社会保障和就业支出(类)民政管理事务(款)其他民政管理事务支出(项)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支出决算数为4.47万元，比上年决算减少2.67万元，下降37.39%</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主要原因是：本单位本年办公经费（电费）减少。</w:t>
      </w:r>
    </w:p>
    <w:p>
      <w:pPr>
        <w:spacing w:line="580" w:lineRule="exact"/>
        <w:ind w:firstLine="640"/>
        <w:jc w:val="both"/>
      </w:pPr>
      <w:r>
        <w:rPr>
          <w:rFonts w:ascii="仿宋_GB2312" w:hAnsi="仿宋_GB2312" w:eastAsia="仿宋_GB2312"/>
          <w:b w:val="0"/>
          <w:sz w:val="32"/>
        </w:rPr>
        <w:t>22.社会保障和就业支出(类)行政事业单位养老支出(款)行政单位离退休(项)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支出决算数为65.72万元，比上年决算增加11.60万元，增长21.43%</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主要原因是：本单位本年增加退休人员基础绩效奖，退休费支出增加。</w:t>
      </w:r>
    </w:p>
    <w:p>
      <w:pPr>
        <w:spacing w:line="580" w:lineRule="exact"/>
        <w:ind w:firstLine="640"/>
        <w:jc w:val="both"/>
      </w:pPr>
      <w:r>
        <w:rPr>
          <w:rFonts w:ascii="仿宋_GB2312" w:hAnsi="仿宋_GB2312" w:eastAsia="仿宋_GB2312"/>
          <w:b w:val="0"/>
          <w:sz w:val="32"/>
        </w:rPr>
        <w:t>23.社会保障和就业支出(类)行政事业单位养老支出(款)机关事业单位基本养老保险缴费支出(项)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支出决算数为174.54万元，比上年决算增加19.21万元，增长12.37%</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主要原因是：本单位本年在职人员工资基数调增，养老缴费基数上涨，相应支出增加。</w:t>
      </w:r>
    </w:p>
    <w:p>
      <w:pPr>
        <w:spacing w:line="580" w:lineRule="exact"/>
        <w:ind w:firstLine="640"/>
        <w:jc w:val="both"/>
      </w:pPr>
      <w:r>
        <w:rPr>
          <w:rFonts w:ascii="仿宋_GB2312" w:hAnsi="仿宋_GB2312" w:eastAsia="仿宋_GB2312"/>
          <w:b w:val="0"/>
          <w:sz w:val="32"/>
        </w:rPr>
        <w:t>24.社会保障和就业支出(类)行政事业单位养老支出(款)机关事业单位职业年金缴费支出(项)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支出决算数为10.11万元，比上年决算减少12.40万元，下降55.09%</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主要原因是：本单位本年新增退休人员较上年减少，导致职业年金比上年减少。</w:t>
      </w:r>
    </w:p>
    <w:p>
      <w:pPr>
        <w:spacing w:line="580" w:lineRule="exact"/>
        <w:ind w:firstLine="640"/>
        <w:jc w:val="both"/>
      </w:pPr>
      <w:r>
        <w:rPr>
          <w:rFonts w:ascii="仿宋_GB2312" w:hAnsi="仿宋_GB2312" w:eastAsia="仿宋_GB2312"/>
          <w:b w:val="0"/>
          <w:sz w:val="32"/>
        </w:rPr>
        <w:t>25.社会保障和就业支出(类)就业补助(款)其他就业补助支出(项)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支出决算数为4.23万元，比上年决算增加0.40万元，增长10.44%</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主要原因是：本单位本年就业补助增加。</w:t>
      </w:r>
    </w:p>
    <w:p>
      <w:pPr>
        <w:spacing w:line="580" w:lineRule="exact"/>
        <w:ind w:firstLine="640"/>
        <w:jc w:val="both"/>
      </w:pPr>
      <w:r>
        <w:rPr>
          <w:rFonts w:ascii="仿宋_GB2312" w:hAnsi="仿宋_GB2312" w:eastAsia="仿宋_GB2312"/>
          <w:b w:val="0"/>
          <w:sz w:val="32"/>
        </w:rPr>
        <w:t>26.社会保障和就业支出(类)抚恤(款)死亡抚恤(项)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支出决算数为0.00万元，比上年决算减少43.45万元，下降100.00%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主要原因是：本单位本年无死亡人员</w:t>
      </w:r>
      <w:r>
        <w:rPr>
          <w:rFonts w:hint="eastAsia" w:ascii="仿宋_GB2312" w:hAnsi="仿宋_GB2312" w:eastAsia="仿宋_GB2312"/>
          <w:b w:val="0"/>
          <w:sz w:val="32"/>
          <w:lang w:eastAsia="zh-CN"/>
        </w:rPr>
        <w:t>。</w:t>
      </w:r>
    </w:p>
    <w:p>
      <w:pPr>
        <w:spacing w:line="580" w:lineRule="exact"/>
        <w:ind w:firstLine="640"/>
        <w:jc w:val="both"/>
      </w:pPr>
      <w:r>
        <w:rPr>
          <w:rFonts w:ascii="仿宋_GB2312" w:hAnsi="仿宋_GB2312" w:eastAsia="仿宋_GB2312"/>
          <w:b w:val="0"/>
          <w:sz w:val="32"/>
        </w:rPr>
        <w:t>27.社会保障和就业支出(类)社会福利(款)老年福利(项)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支出决算数为6.00万元，比上年决算减少2.12万元，下降26.11%</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主要原因是：本单位本年敬老院电费和取暖费经费减少。</w:t>
      </w:r>
    </w:p>
    <w:p>
      <w:pPr>
        <w:spacing w:line="580" w:lineRule="exact"/>
        <w:ind w:firstLine="640"/>
        <w:jc w:val="both"/>
      </w:pPr>
      <w:r>
        <w:rPr>
          <w:rFonts w:ascii="仿宋_GB2312" w:hAnsi="仿宋_GB2312" w:eastAsia="仿宋_GB2312"/>
          <w:b w:val="0"/>
          <w:sz w:val="32"/>
        </w:rPr>
        <w:t>28.社会保障和就业支出(类)残疾人事业(款)残疾人生活和护理补贴(项)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支出决算数为8.59万元，比上年决算减少91.60万元，下降91.43%</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主要原因是：本单位本年残疾人生活和护理补贴减少。</w:t>
      </w:r>
    </w:p>
    <w:p>
      <w:pPr>
        <w:spacing w:line="580" w:lineRule="exact"/>
        <w:ind w:firstLine="640"/>
        <w:jc w:val="both"/>
      </w:pPr>
      <w:r>
        <w:rPr>
          <w:rFonts w:ascii="仿宋_GB2312" w:hAnsi="仿宋_GB2312" w:eastAsia="仿宋_GB2312"/>
          <w:b w:val="0"/>
          <w:sz w:val="32"/>
        </w:rPr>
        <w:t>29.社会保障和就业支出(类)最低生活保障(款)城市最低生活保障金支出(项)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支出决算数为16.99万元，比上年决算减少195.11万元，下降91.99%</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主要原因是：本单位本年城市最低生活保障金支出</w:t>
      </w:r>
      <w:r>
        <w:rPr>
          <w:rFonts w:hint="eastAsia" w:ascii="仿宋_GB2312" w:hAnsi="仿宋_GB2312" w:eastAsia="仿宋_GB2312"/>
          <w:b w:val="0"/>
          <w:sz w:val="32"/>
          <w:lang w:val="en-US" w:eastAsia="zh-CN"/>
        </w:rPr>
        <w:t>由</w:t>
      </w:r>
      <w:r>
        <w:rPr>
          <w:rFonts w:ascii="仿宋_GB2312" w:hAnsi="仿宋_GB2312" w:eastAsia="仿宋_GB2312"/>
          <w:b w:val="0"/>
          <w:sz w:val="32"/>
        </w:rPr>
        <w:t>主管部门发放，导致此费用减少。</w:t>
      </w:r>
    </w:p>
    <w:p>
      <w:pPr>
        <w:spacing w:line="580" w:lineRule="exact"/>
        <w:ind w:firstLine="640"/>
        <w:jc w:val="both"/>
      </w:pPr>
      <w:r>
        <w:rPr>
          <w:rFonts w:ascii="仿宋_GB2312" w:hAnsi="仿宋_GB2312" w:eastAsia="仿宋_GB2312"/>
          <w:b w:val="0"/>
          <w:sz w:val="32"/>
        </w:rPr>
        <w:t>30.社会保障和就业支出(类)最低生活保障(款)农村最低生活保障金支出(项)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支出决算数为171.05万元，比上年决算减少2,025.44万元，下降92.21%</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主要原因是：本单位本年城市最低生活保障金支出</w:t>
      </w:r>
      <w:r>
        <w:rPr>
          <w:rFonts w:hint="eastAsia" w:ascii="仿宋_GB2312" w:hAnsi="仿宋_GB2312" w:eastAsia="仿宋_GB2312"/>
          <w:b w:val="0"/>
          <w:sz w:val="32"/>
          <w:lang w:val="en-US" w:eastAsia="zh-CN"/>
        </w:rPr>
        <w:t>由</w:t>
      </w:r>
      <w:r>
        <w:rPr>
          <w:rFonts w:ascii="仿宋_GB2312" w:hAnsi="仿宋_GB2312" w:eastAsia="仿宋_GB2312"/>
          <w:b w:val="0"/>
          <w:sz w:val="32"/>
        </w:rPr>
        <w:t>主管部门发放，导致此费用减少。</w:t>
      </w:r>
    </w:p>
    <w:p>
      <w:pPr>
        <w:spacing w:line="580" w:lineRule="exact"/>
        <w:ind w:firstLine="640"/>
        <w:jc w:val="both"/>
      </w:pPr>
      <w:r>
        <w:rPr>
          <w:rFonts w:ascii="仿宋_GB2312" w:hAnsi="仿宋_GB2312" w:eastAsia="仿宋_GB2312"/>
          <w:b w:val="0"/>
          <w:sz w:val="32"/>
        </w:rPr>
        <w:t>31.社会保障和就业支出(类)临时救助(款)临时救助支出(项)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支出决算数为39.99万元，比上年决算减少131.22万元，下降76.64%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主要原因是：本年减少临时救助支出经费，导致经费减少。</w:t>
      </w:r>
    </w:p>
    <w:p>
      <w:pPr>
        <w:spacing w:line="580" w:lineRule="exact"/>
        <w:ind w:firstLine="640"/>
        <w:jc w:val="both"/>
      </w:pPr>
      <w:r>
        <w:rPr>
          <w:rFonts w:ascii="仿宋_GB2312" w:hAnsi="仿宋_GB2312" w:eastAsia="仿宋_GB2312"/>
          <w:b w:val="0"/>
          <w:sz w:val="32"/>
        </w:rPr>
        <w:t>32.社会保障和就业支出(类)特困人员救助供养(款)农村特困人员救助供养支出(项)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支出决算数为17.27万元，比上年决算减少6.00万元，下降25.78%</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主要原因是：本单位本年农村特困人员救助供养支出主管部门发放支出，导致此费用减少。</w:t>
      </w:r>
    </w:p>
    <w:p>
      <w:pPr>
        <w:spacing w:line="580" w:lineRule="exact"/>
        <w:ind w:firstLine="640"/>
        <w:jc w:val="both"/>
      </w:pPr>
      <w:r>
        <w:rPr>
          <w:rFonts w:ascii="仿宋_GB2312" w:hAnsi="仿宋_GB2312" w:eastAsia="仿宋_GB2312"/>
          <w:b w:val="0"/>
          <w:sz w:val="32"/>
        </w:rPr>
        <w:t>33.社会保障和就业支出(类)其他生活救助(款)其他农村生活救助(项)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支出决算数为0.00万元，比上年决算减少14.22万元，下降100.00%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主要原因是：本年减少农村生活补助金，减少相关经费。</w:t>
      </w:r>
    </w:p>
    <w:p>
      <w:pPr>
        <w:spacing w:line="580" w:lineRule="exact"/>
        <w:ind w:firstLine="640"/>
        <w:jc w:val="both"/>
      </w:pPr>
      <w:r>
        <w:rPr>
          <w:rFonts w:ascii="仿宋_GB2312" w:hAnsi="仿宋_GB2312" w:eastAsia="仿宋_GB2312"/>
          <w:b w:val="0"/>
          <w:sz w:val="32"/>
        </w:rPr>
        <w:t>34.卫生健康支出(类)公共卫生(款)突发公共卫生事件应急处理(项)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主要原因是：本年减少应急业务相关办公费，导致此科目经费减少。</w:t>
      </w:r>
    </w:p>
    <w:p>
      <w:pPr>
        <w:spacing w:line="580" w:lineRule="exact"/>
        <w:ind w:firstLine="640"/>
        <w:jc w:val="both"/>
      </w:pPr>
      <w:r>
        <w:rPr>
          <w:rFonts w:ascii="仿宋_GB2312" w:hAnsi="仿宋_GB2312" w:eastAsia="仿宋_GB2312"/>
          <w:b w:val="0"/>
          <w:sz w:val="32"/>
        </w:rPr>
        <w:t>35.卫生健康支出(类)行政事业单位医疗(款)行政单位医疗(项)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支出决算数为58.02万元，比上年决算减少0.19万元，下降0.33%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36.卫生健康支出(类)行政事业单位医疗(款)事业单位医疗(项)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支出决算数为13.31万元，比上年决算增加9.42万元，增长242.16%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37.节能环保支出(类)天然林保护(款)森林管护(项)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支出决算数为0.00万元，比上年决算减少47.50万元，下降100.00%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主要原因是：本单位本年上阿图什镇4个村林业草原生态保护恢复资金项目支出减少。</w:t>
      </w:r>
    </w:p>
    <w:p>
      <w:pPr>
        <w:spacing w:line="580" w:lineRule="exact"/>
        <w:ind w:firstLine="640"/>
        <w:jc w:val="both"/>
      </w:pPr>
      <w:r>
        <w:rPr>
          <w:rFonts w:ascii="仿宋_GB2312" w:hAnsi="仿宋_GB2312" w:eastAsia="仿宋_GB2312"/>
          <w:b w:val="0"/>
          <w:sz w:val="32"/>
        </w:rPr>
        <w:t>38.农林水支出(类)农业农村(款)科技转化与推广服务(项)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支出决算数为0.00万元，比上年决算减少25.74万元，下降100.00%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主要原因是：本单位本年上阿图什镇香菇产业示范园基础设施建设项目支出减少。</w:t>
      </w:r>
    </w:p>
    <w:p>
      <w:pPr>
        <w:spacing w:line="580" w:lineRule="exact"/>
        <w:ind w:firstLine="640"/>
        <w:jc w:val="both"/>
      </w:pPr>
      <w:r>
        <w:rPr>
          <w:rFonts w:ascii="仿宋_GB2312" w:hAnsi="仿宋_GB2312" w:eastAsia="仿宋_GB2312"/>
          <w:b w:val="0"/>
          <w:sz w:val="32"/>
        </w:rPr>
        <w:t>39.农林水支出(类)农业农村(款)农业生产发展(项)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支出决算数为2.47万元，比上年决算减少1,404.27万元，下降99.82%</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主要原因是：本单位本年阿图什镇香菇产业示范园主体工程建设项目支出减少。</w:t>
      </w:r>
    </w:p>
    <w:p>
      <w:pPr>
        <w:spacing w:line="580" w:lineRule="exact"/>
        <w:ind w:firstLine="640"/>
        <w:jc w:val="both"/>
      </w:pPr>
      <w:r>
        <w:rPr>
          <w:rFonts w:ascii="仿宋_GB2312" w:hAnsi="仿宋_GB2312" w:eastAsia="仿宋_GB2312"/>
          <w:b w:val="0"/>
          <w:sz w:val="32"/>
        </w:rPr>
        <w:t>40.农林水支出(类)农业农村(款)农业资源保护修复与利用(项)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主要原因是：本年减少农业资源保护修复生活补助经费，导致经费减少。</w:t>
      </w:r>
    </w:p>
    <w:p>
      <w:pPr>
        <w:spacing w:line="580" w:lineRule="exact"/>
        <w:ind w:firstLine="640"/>
        <w:jc w:val="both"/>
      </w:pPr>
      <w:r>
        <w:rPr>
          <w:rFonts w:ascii="仿宋_GB2312" w:hAnsi="仿宋_GB2312" w:eastAsia="仿宋_GB2312"/>
          <w:b w:val="0"/>
          <w:sz w:val="32"/>
        </w:rPr>
        <w:t>41.农林水支出(类)农业农村(款)其他农业农村支出(项)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支出决算数为45.12万元，比上年决算减少45.13万元，下降50.01%</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道路亮化工程建设项目，上阿图什镇塔什普什喀村道路亮化工程建设项目，上阿图什镇全镇老旧路灯维修建设项目，上阿图什镇塔库提村水井工程建设项目，上阿图什镇萨依村养殖小区基础设施建设项目支出减少。</w:t>
      </w:r>
    </w:p>
    <w:p>
      <w:pPr>
        <w:spacing w:line="580" w:lineRule="exact"/>
        <w:ind w:firstLine="640"/>
        <w:jc w:val="both"/>
      </w:pPr>
      <w:r>
        <w:rPr>
          <w:rFonts w:ascii="仿宋_GB2312" w:hAnsi="仿宋_GB2312" w:eastAsia="仿宋_GB2312"/>
          <w:b w:val="0"/>
          <w:sz w:val="32"/>
        </w:rPr>
        <w:t>42.农林水支出(类)巩固脱贫攻坚成果衔接乡村振兴(款)农村基础设施建设(项)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支出决算数为0.00万元，比上年决算减少5.86万元，下降100.00%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主要原因是：本单位本年上阿图什镇塔库提村污水治理建设项目支出减少。</w:t>
      </w:r>
    </w:p>
    <w:p>
      <w:pPr>
        <w:spacing w:line="580" w:lineRule="exact"/>
        <w:ind w:firstLine="640"/>
        <w:jc w:val="both"/>
      </w:pPr>
      <w:r>
        <w:rPr>
          <w:rFonts w:ascii="仿宋_GB2312" w:hAnsi="仿宋_GB2312" w:eastAsia="仿宋_GB2312"/>
          <w:b w:val="0"/>
          <w:sz w:val="32"/>
        </w:rPr>
        <w:t>43.农林水支出(类)巩固脱贫攻坚成果衔接乡村振兴(款)生产发展(项)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支出决算数为42.50万元，比上年决算减少2,984.12万元，下降98.60%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塔库提村农机服务设备采购项目，上阿图什镇萨依村人居环境整治项目，上阿图什镇塔库提村生活污水治理建设项目，上阿图什镇香菇种植示范区道路硬化及附属配套建设项目，上阿图什镇塔什普什喀村牛羊合作社承包项目，上阿图什镇道路硬化建设项目，上阿图什镇铁提尔村农机合作社设备采购项目支出减少。</w:t>
      </w:r>
    </w:p>
    <w:p>
      <w:pPr>
        <w:spacing w:line="580" w:lineRule="exact"/>
        <w:ind w:firstLine="640"/>
        <w:jc w:val="both"/>
      </w:pPr>
      <w:r>
        <w:rPr>
          <w:rFonts w:ascii="仿宋_GB2312" w:hAnsi="仿宋_GB2312" w:eastAsia="仿宋_GB2312"/>
          <w:b w:val="0"/>
          <w:sz w:val="32"/>
        </w:rPr>
        <w:t>44.农林水支出(类)巩固脱贫攻坚成果衔接乡村振兴(款)其他巩固脱贫攻坚成果衔接乡村振兴支出(项)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支出决算数为994.24万元，比上年决算增加994.24万元，增长100.00%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主要原因是：本单位本年塔库提村大棚维修改造项目</w:t>
      </w:r>
      <w:r>
        <w:rPr>
          <w:rFonts w:hint="eastAsia" w:ascii="仿宋_GB2312" w:hAnsi="仿宋_GB2312" w:eastAsia="仿宋_GB2312"/>
          <w:b w:val="0"/>
          <w:sz w:val="32"/>
          <w:lang w:eastAsia="zh-CN"/>
        </w:rPr>
        <w:t>、</w:t>
      </w:r>
      <w:r>
        <w:rPr>
          <w:rFonts w:ascii="仿宋_GB2312" w:hAnsi="仿宋_GB2312" w:eastAsia="仿宋_GB2312"/>
          <w:b w:val="0"/>
          <w:sz w:val="32"/>
        </w:rPr>
        <w:t>3个村壮大村集体经济项目</w:t>
      </w:r>
      <w:r>
        <w:rPr>
          <w:rFonts w:hint="eastAsia" w:ascii="仿宋_GB2312" w:hAnsi="仿宋_GB2312" w:eastAsia="仿宋_GB2312"/>
          <w:b w:val="0"/>
          <w:sz w:val="32"/>
          <w:lang w:eastAsia="zh-CN"/>
        </w:rPr>
        <w:t>、</w:t>
      </w:r>
      <w:r>
        <w:rPr>
          <w:rFonts w:ascii="仿宋_GB2312" w:hAnsi="仿宋_GB2312" w:eastAsia="仿宋_GB2312"/>
          <w:b w:val="0"/>
          <w:sz w:val="32"/>
        </w:rPr>
        <w:t>乌恰村白山无花果基地建设项目</w:t>
      </w:r>
      <w:r>
        <w:rPr>
          <w:rFonts w:hint="eastAsia" w:ascii="仿宋_GB2312" w:hAnsi="仿宋_GB2312" w:eastAsia="仿宋_GB2312"/>
          <w:b w:val="0"/>
          <w:sz w:val="32"/>
          <w:lang w:eastAsia="zh-CN"/>
        </w:rPr>
        <w:t>、</w:t>
      </w:r>
      <w:r>
        <w:rPr>
          <w:rFonts w:ascii="仿宋_GB2312" w:hAnsi="仿宋_GB2312" w:eastAsia="仿宋_GB2312"/>
          <w:b w:val="0"/>
          <w:sz w:val="32"/>
        </w:rPr>
        <w:t>塔库提村农产品包装设备采购项目增加。</w:t>
      </w:r>
    </w:p>
    <w:p>
      <w:pPr>
        <w:spacing w:line="580" w:lineRule="exact"/>
        <w:ind w:firstLine="640"/>
        <w:jc w:val="both"/>
      </w:pPr>
      <w:r>
        <w:rPr>
          <w:rFonts w:ascii="仿宋_GB2312" w:hAnsi="仿宋_GB2312" w:eastAsia="仿宋_GB2312"/>
          <w:b w:val="0"/>
          <w:sz w:val="32"/>
        </w:rPr>
        <w:t>45.农林水支出(类)农村综合改革(款)对村级公益事业建设的补助(项)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支出决算数为166.08万元，比上年决算增加68.47万元，增长70.15%</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主要原因是：本单位本年上阿图什镇村庄亮化项目支出增加。</w:t>
      </w:r>
    </w:p>
    <w:p>
      <w:pPr>
        <w:spacing w:line="580" w:lineRule="exact"/>
        <w:ind w:firstLine="640"/>
        <w:jc w:val="both"/>
      </w:pPr>
      <w:r>
        <w:rPr>
          <w:rFonts w:ascii="仿宋_GB2312" w:hAnsi="仿宋_GB2312" w:eastAsia="仿宋_GB2312"/>
          <w:b w:val="0"/>
          <w:sz w:val="32"/>
        </w:rPr>
        <w:t>46.农林水支出(类)农村综合改革(款)对村集体经济组织的补助(项)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支出决算数为0.00万元，比上年决算减少172.87万元，下降100.00%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主要原因是：本单位本年上阿图什镇阿克买拉和下迪汗拉养殖场承包项目</w:t>
      </w:r>
      <w:r>
        <w:rPr>
          <w:rFonts w:hint="eastAsia" w:ascii="仿宋_GB2312" w:hAnsi="仿宋_GB2312" w:eastAsia="仿宋_GB2312"/>
          <w:b w:val="0"/>
          <w:sz w:val="32"/>
          <w:lang w:eastAsia="zh-CN"/>
        </w:rPr>
        <w:t>、</w:t>
      </w:r>
      <w:r>
        <w:rPr>
          <w:rFonts w:ascii="仿宋_GB2312" w:hAnsi="仿宋_GB2312" w:eastAsia="仿宋_GB2312"/>
          <w:b w:val="0"/>
          <w:sz w:val="32"/>
        </w:rPr>
        <w:t>2个村便民服务中心建设项目支出减少。</w:t>
      </w:r>
    </w:p>
    <w:p>
      <w:pPr>
        <w:spacing w:line="580" w:lineRule="exact"/>
        <w:ind w:firstLine="640"/>
        <w:jc w:val="both"/>
      </w:pPr>
      <w:r>
        <w:rPr>
          <w:rFonts w:ascii="仿宋_GB2312" w:hAnsi="仿宋_GB2312" w:eastAsia="仿宋_GB2312"/>
          <w:b w:val="0"/>
          <w:sz w:val="32"/>
        </w:rPr>
        <w:t>47.农林水支出(类)其他农林水支出(款)其他农林水支出(项)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支出决算数为0.00万元，比上年决算减少510.40万元，下降100.00%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主要原因是：本单位本年上阿图什镇2个村农村户厕整村推进建设项目支出减少。</w:t>
      </w:r>
    </w:p>
    <w:p>
      <w:pPr>
        <w:spacing w:line="580" w:lineRule="exact"/>
        <w:ind w:firstLine="640"/>
        <w:jc w:val="both"/>
      </w:pPr>
      <w:r>
        <w:rPr>
          <w:rFonts w:ascii="仿宋_GB2312" w:hAnsi="仿宋_GB2312" w:eastAsia="仿宋_GB2312"/>
          <w:b w:val="0"/>
          <w:sz w:val="32"/>
        </w:rPr>
        <w:t>48.住房保障支出(类)保障性安居工程支出(款)农村危房改造(项)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支出决算数为0.00万元，比上年决算减少61.80万元，下降100.00%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主要原因是：本单位本年农村危房改造补助支出减少。</w:t>
      </w:r>
    </w:p>
    <w:p>
      <w:pPr>
        <w:spacing w:line="580" w:lineRule="exact"/>
        <w:ind w:firstLine="640"/>
        <w:jc w:val="both"/>
      </w:pPr>
      <w:r>
        <w:rPr>
          <w:rFonts w:ascii="仿宋_GB2312" w:hAnsi="仿宋_GB2312" w:eastAsia="仿宋_GB2312"/>
          <w:b w:val="0"/>
          <w:sz w:val="32"/>
        </w:rPr>
        <w:t>49.住房保障支出(类)住房改革支出(款)住房公积金(项)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支出决算数为141.28万元，比上年决算增加14.56万元，增长11.49%</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主要原因是：本单位本年人员增加，工资基数调增，公积金缴费基数上涨，相应支出增加。</w:t>
      </w:r>
    </w:p>
    <w:p>
      <w:pPr>
        <w:spacing w:line="580" w:lineRule="exact"/>
        <w:ind w:firstLine="640"/>
        <w:jc w:val="both"/>
      </w:pPr>
      <w:r>
        <w:rPr>
          <w:rFonts w:ascii="仿宋_GB2312" w:hAnsi="仿宋_GB2312" w:eastAsia="仿宋_GB2312"/>
          <w:b w:val="0"/>
          <w:sz w:val="32"/>
        </w:rPr>
        <w:t>50.其他支出(类)其他支出(款)其他支出(项)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支出决算数为0.00万元，比上年决算减少72.98万元，下降100.00%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主要原因是：本单位本年州级村级运转经费减少。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2024年度一般公共预算财政拨款基本支出3,117.31万元，其中：</w:t>
      </w:r>
      <w:r>
        <w:rPr>
          <w:rFonts w:ascii="仿宋_GB2312" w:hAnsi="仿宋_GB2312" w:eastAsia="仿宋_GB2312"/>
          <w:b/>
          <w:sz w:val="32"/>
        </w:rPr>
        <w:t>人员经费2,515.32万元，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公用经费601.99万元，</w:t>
      </w:r>
      <w:r>
        <w:rPr>
          <w:rFonts w:ascii="仿宋_GB2312" w:hAnsi="仿宋_GB2312" w:eastAsia="仿宋_GB2312"/>
          <w:b w:val="0"/>
          <w:sz w:val="32"/>
        </w:rPr>
        <w:t>包括：办公费、印刷费、咨询费、水费、电费、邮电费、取暖费、物业管理费、差旅费、维修（护）费、租赁费、专用材料费、专用燃料费、劳务费、委托业务费、公务用车运行维护费、其他交通费用、税金及附加费用、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371.48万元，下降100.00%，主要原因是：本单位本年用于社会福利的彩票公益金支出（80岁以上人员补助）减少，用于其他社会公益事业的彩票公益金支出（上阿图什镇民生基础设施改造项目314国道亮化项目）减少，导致经费减少。</w:t>
      </w:r>
      <w:r>
        <w:rPr>
          <w:rFonts w:ascii="仿宋_GB2312" w:hAnsi="仿宋_GB2312" w:eastAsia="仿宋_GB2312"/>
          <w:b/>
          <w:sz w:val="32"/>
        </w:rPr>
        <w:t>与年初预算相比，</w:t>
      </w:r>
      <w:r>
        <w:rPr>
          <w:rFonts w:ascii="仿宋_GB2312" w:hAnsi="仿宋_GB2312" w:eastAsia="仿宋_GB2312"/>
          <w:b w:val="0"/>
          <w:sz w:val="32"/>
        </w:rPr>
        <w:t>年初预算数32.76万元，决算数0.00万元，预决算差异率-100.00%，主要原因是：年中调减用于社会福利的彩票公益金支出（80岁以上人员补助）项目，导致预决算存在差异。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支出决算数为0.00万元，比上年决算减少21.48万元，下降100.00%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主要原因是：本单位本年用于社会福利的彩票公益金支出（80岁以上人员补助）减少，本年从主管部门支出，导致经费减少。</w:t>
      </w:r>
    </w:p>
    <w:p>
      <w:pPr>
        <w:spacing w:line="580" w:lineRule="exact"/>
        <w:ind w:firstLine="640"/>
        <w:jc w:val="both"/>
      </w:pPr>
      <w:r>
        <w:rPr>
          <w:rFonts w:ascii="仿宋_GB2312" w:hAnsi="仿宋_GB2312" w:eastAsia="仿宋_GB2312"/>
          <w:b w:val="0"/>
          <w:sz w:val="32"/>
        </w:rPr>
        <w:t>2.其他支出(类)彩票公益金安排的支出(款)用于其他社会公益事业的彩票公益金支出(项)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支出决算数为0.00万元，比上年决算减少350.00万元，下降100.00%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主要原因是：本单位本年用于其他社会公益事业的彩票公益金支出（上阿图什镇民生基础设施改造项目314国道亮化项目）减少，导致经费减少。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2024年度国有资本经营预算财政拨款收入总计1.55万元，</w:t>
      </w:r>
      <w:r>
        <w:rPr>
          <w:rFonts w:ascii="仿宋_GB2312" w:hAnsi="仿宋_GB2312" w:eastAsia="仿宋_GB2312"/>
          <w:b w:val="0"/>
          <w:sz w:val="32"/>
        </w:rPr>
        <w:t>其中：年初结转和结余0.00万元，本年收入1.55万元。</w:t>
      </w:r>
      <w:r>
        <w:rPr>
          <w:rFonts w:ascii="仿宋_GB2312" w:hAnsi="仿宋_GB2312" w:eastAsia="仿宋_GB2312"/>
          <w:b/>
          <w:sz w:val="32"/>
        </w:rPr>
        <w:t>国有资本经营预算财政拨款支出总计1.55万元，</w:t>
      </w:r>
      <w:r>
        <w:rPr>
          <w:rFonts w:ascii="仿宋_GB2312" w:hAnsi="仿宋_GB2312" w:eastAsia="仿宋_GB2312"/>
          <w:b w:val="0"/>
          <w:sz w:val="32"/>
        </w:rPr>
        <w:t>其中：年末结转和结余0.00万元，本年支出1.55万元。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减少1.50万元，下降49.18%，主要原因是：本单位本年国有企业退休人员社会化管理资金支出减少。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年初预算数0.00万元，决算数1.55万元，预决算差异率100.00%，主要原因是：本单位本年年中追加国有企业退休人员社会化管理资金支出，导致预决算存在差异。</w:t>
      </w:r>
    </w:p>
    <w:p>
      <w:pPr>
        <w:spacing w:line="580" w:lineRule="exact"/>
        <w:ind w:firstLine="640"/>
        <w:jc w:val="both"/>
      </w:pPr>
      <w:r>
        <w:rPr>
          <w:rFonts w:ascii="仿宋_GB2312" w:hAnsi="仿宋_GB2312" w:eastAsia="仿宋_GB2312"/>
          <w:sz w:val="32"/>
        </w:rPr>
        <w:t>国有资本经营预算财政拨款支出1.55万元。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支出决算数为1.55万元，比上年决算增加1.55万元，增长100.00%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主要原因是：功能科目调整，本单位本年国有企业退休人员社会化管理资金从其他国有资本经营预算支出(项)调整至本科目列支，导致经费支出增加。</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支出决算数为0.00万元，比上年决算减少3.05万元，下降100.00%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主要原因是：功能科目调整，国有企业退休人员社会化管理资金支出从本科目调整至国有企业退休人员社会化管理补助支出(项)科目列支，导致经费减少。</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2024年度财政拨款“三公”经费支出11.29万元，</w:t>
      </w:r>
      <w:r>
        <w:rPr>
          <w:rFonts w:ascii="仿宋_GB2312" w:hAnsi="仿宋_GB2312" w:eastAsia="仿宋_GB2312"/>
          <w:b w:val="0"/>
          <w:sz w:val="32"/>
        </w:rPr>
        <w:t>比上年减少1.74万元，下降13.35%，主要原因是：本单位本年严格落实中央八项规定精神，厉行节约，减少公务用车运行维护费。其中：因公出国（境）费支出0.00万元，占0.00%，比上年增加0.00万元，增长0.00%，主要原因是：2023年与2024年均未安排因公出国（境）费支出。公务用车购置及运行维护费支出11.29万元，占100.00%，比上年减少1.74万元，下降13.35%，主要原因是：本单位本年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11.29万元，其中：公务用车购置费0.00万元，公务用车运行维护费11.29万元。公务用车运行维护费开支内容包括车辆加油费、维修费、保险费、审车费。公务用车购置数0辆，公务用车保有量12辆。国有资产占用情况中固定资产车辆13辆，与公务用车保有量差异原因是：本单位本年1辆车使用期限到期，未使用。</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11.29万元，决算数11.29万元，预决算差异率0.00%，主要原因是：本单位本年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11.29万元，决算数11.29万元，预决算差异率0.00%，主要原因是：本单位本年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上阿图什镇人民政府（行政单位和参照公务员法管理事业单位）机关运行经费支出601.99万元，比上年减少289.76万元，下降32.49%，主要原因是：本单位本年严控经费支出，厉行节约，减少办公经费、劳务费</w:t>
      </w:r>
      <w:r>
        <w:rPr>
          <w:rFonts w:hint="eastAsia" w:ascii="仿宋_GB2312" w:hAnsi="仿宋_GB2312" w:eastAsia="仿宋_GB2312"/>
          <w:b w:val="0"/>
          <w:sz w:val="32"/>
          <w:lang w:val="en-US" w:eastAsia="zh-CN"/>
        </w:rPr>
        <w:t>等运行经费</w:t>
      </w:r>
      <w:r>
        <w:rPr>
          <w:rFonts w:ascii="仿宋_GB2312" w:hAnsi="仿宋_GB2312" w:eastAsia="仿宋_GB2312"/>
          <w:b w:val="0"/>
          <w:sz w:val="32"/>
        </w:rPr>
        <w:t>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2024年度政府采购支出总额1,132.90万元，其中：政府采购货物支出906.54万元、政府采购工程支出72.52万元、政府采购服务支出153.84万元。</w:t>
      </w:r>
    </w:p>
    <w:p>
      <w:pPr>
        <w:spacing w:line="580" w:lineRule="exact"/>
        <w:ind w:firstLine="640"/>
        <w:jc w:val="both"/>
      </w:pPr>
      <w:r>
        <w:rPr>
          <w:rFonts w:ascii="仿宋_GB2312" w:hAnsi="仿宋_GB2312" w:eastAsia="仿宋_GB2312"/>
          <w:b w:val="0"/>
          <w:sz w:val="32"/>
        </w:rPr>
        <w:t>授予中小企业合同金额1,060.65万元，占政府采购支出总额的93.62%，其中：授予小微企业合同金额674.81万元，占政府采购支出总额的59.56%。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51,095.35平方米，价值7,143.18万元。车辆13辆，价值111.06万元，其中：副部（省）级及以上领导用车0辆、主要负责人用车0辆、机要通信用车0辆、应急保障用车0辆、特种专业技术用车0辆、离退休干部服务用车0辆、其他用车13辆，其他用车主要是：一般公务用车。单价100万元（含）以上设备（不含车辆）8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5,058.03万元，实际执行总额4,969.85万元；预算绩效评价项目9个，全年预算数803.90万元，全年执行数506.30万元。预算绩效管理取得的成效：</w:t>
      </w:r>
      <w:r>
        <w:rPr>
          <w:rFonts w:hint="eastAsia" w:ascii="仿宋_GB2312" w:hAnsi="仿宋_GB2312" w:eastAsia="仿宋_GB2312"/>
          <w:b w:val="0"/>
          <w:sz w:val="32"/>
          <w:lang w:val="en-US" w:eastAsia="zh-CN"/>
        </w:rPr>
        <w:t>一是</w:t>
      </w:r>
      <w:r>
        <w:rPr>
          <w:rFonts w:ascii="仿宋_GB2312" w:hAnsi="仿宋_GB2312" w:eastAsia="仿宋_GB2312"/>
          <w:b w:val="0"/>
          <w:sz w:val="32"/>
        </w:rPr>
        <w:t>本单位以绩效目标实现为导向，加强制度建设，提升预算执行质量，预算绩效管理取得一定成效。预算绩效管理取得的成效，科学制定目标，促进绩效目标顺利实现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w:t>
      </w:r>
      <w:r>
        <w:rPr>
          <w:rFonts w:hint="eastAsia" w:ascii="仿宋_GB2312" w:hAnsi="仿宋_GB2312" w:eastAsia="仿宋_GB2312"/>
          <w:b w:val="0"/>
          <w:sz w:val="32"/>
          <w:lang w:val="en-US" w:eastAsia="zh-CN"/>
        </w:rPr>
        <w:t>一</w:t>
      </w:r>
      <w:r>
        <w:rPr>
          <w:rFonts w:ascii="仿宋_GB2312" w:hAnsi="仿宋_GB2312" w:eastAsia="仿宋_GB2312"/>
          <w:b w:val="0"/>
          <w:sz w:val="32"/>
        </w:rPr>
        <w:t>是存在的主要问题单位各部门对项目资金的绩效意识还有待加强，对项目资金的分配及使用要加大执行力度，以期实现最大效益化</w:t>
      </w:r>
      <w:r>
        <w:rPr>
          <w:rFonts w:hint="eastAsia" w:ascii="仿宋_GB2312" w:hAnsi="仿宋_GB2312" w:eastAsia="仿宋_GB2312"/>
          <w:b w:val="0"/>
          <w:sz w:val="32"/>
          <w:lang w:eastAsia="zh-CN"/>
        </w:rPr>
        <w:t>；</w:t>
      </w:r>
      <w:r>
        <w:rPr>
          <w:rFonts w:ascii="仿宋_GB2312" w:hAnsi="仿宋_GB2312" w:eastAsia="仿宋_GB2312"/>
          <w:b w:val="0"/>
          <w:sz w:val="32"/>
        </w:rPr>
        <w:t>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w:t>
      </w:r>
      <w:r>
        <w:rPr>
          <w:rFonts w:hint="eastAsia" w:ascii="仿宋_GB2312" w:hAnsi="仿宋_GB2312" w:eastAsia="仿宋_GB2312"/>
          <w:b w:val="0"/>
          <w:sz w:val="32"/>
          <w:lang w:eastAsia="zh-CN"/>
        </w:rPr>
        <w:t>；</w:t>
      </w:r>
      <w:r>
        <w:rPr>
          <w:rFonts w:ascii="仿宋_GB2312" w:hAnsi="仿宋_GB2312" w:eastAsia="仿宋_GB2312"/>
          <w:b w:val="0"/>
          <w:sz w:val="32"/>
        </w:rPr>
        <w:t>二是严格按照要求对项目资金列入部门预算、进一步规范项目绩效管理工作及时规范收支账务处理和会计核算等工作。确保项目资金合理、高效使用到位</w:t>
      </w:r>
      <w:r>
        <w:rPr>
          <w:rFonts w:hint="eastAsia" w:ascii="仿宋_GB2312" w:hAnsi="仿宋_GB2312" w:eastAsia="仿宋_GB2312"/>
          <w:b w:val="0"/>
          <w:sz w:val="32"/>
          <w:lang w:eastAsia="zh-CN"/>
        </w:rPr>
        <w:t>；</w:t>
      </w:r>
      <w:r>
        <w:rPr>
          <w:rFonts w:ascii="仿宋_GB2312" w:hAnsi="仿宋_GB2312" w:eastAsia="仿宋_GB2312"/>
          <w:b w:val="0"/>
          <w:sz w:val="32"/>
        </w:rPr>
        <w:t>三是深化学习，努力提高思想理论水平，加强事业心和责任感，并坚持理论联系实际，注重学习以致用。具体附整体支出绩效自评表，项目支出绩效自评表和评价报告。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8,933.96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4,969.85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val="en-US" w:eastAsia="zh-CN"/>
              </w:rPr>
            </w:pPr>
            <w:r>
              <w:rPr>
                <w:rFonts w:ascii="宋体" w:hAnsi="宋体" w:eastAsia="宋体"/>
                <w:sz w:val="16"/>
              </w:rPr>
              <w:t>9</w:t>
            </w:r>
            <w:r>
              <w:rPr>
                <w:rFonts w:hint="eastAsia" w:ascii="宋体" w:hAnsi="宋体"/>
                <w:sz w:val="16"/>
                <w:lang w:val="en-US" w:eastAsia="zh-CN"/>
              </w:rPr>
              <w:t>.</w:t>
            </w:r>
            <w:r>
              <w:rPr>
                <w:rFonts w:ascii="宋体" w:hAnsi="宋体" w:eastAsia="宋体"/>
                <w:sz w:val="16"/>
              </w:rPr>
              <w:t>8</w:t>
            </w:r>
            <w:r>
              <w:rPr>
                <w:rFonts w:hint="eastAsia" w:ascii="宋体" w:hAnsi="宋体"/>
                <w:sz w:val="16"/>
                <w:lang w:val="en-US" w:eastAsia="zh-CN"/>
              </w:rPr>
              <w:t>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1,204.37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8,933.96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3,853.66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3,765.48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w:t>
            </w:r>
            <w:r>
              <w:rPr>
                <w:rFonts w:hint="eastAsia" w:ascii="宋体" w:hAnsi="宋体"/>
                <w:sz w:val="16"/>
                <w:lang w:eastAsia="zh-CN"/>
              </w:rPr>
              <w:t>JHSY</w:t>
            </w:r>
            <w:r>
              <w:rPr>
                <w:rFonts w:ascii="宋体" w:hAnsi="宋体" w:eastAsia="宋体"/>
                <w:sz w:val="16"/>
              </w:rPr>
              <w:t>、文化教育、卫生、体育等社会公益事业的综合工作，维护一切经济单位和个人的正当经济权益，按计划组织本级财政收入和地方税的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t>机构设置及人员配置：无下属预算单位，下设8个站所，编制数253，实有人数581人在职463人，退休118人。</w:t>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4,969.85万元，主要用于保障部门在职463人，退休118人的工资和各项福利正常发放，保障部门单位及下属政所正常运转；年度任务中完成种植示范区大棚15座，管理行政村20个等目标，全年各项工作任务完成率达到100%，新增就业人员技能培训合格率达到100%，有效利用我</w:t>
            </w:r>
            <w:r>
              <w:rPr>
                <w:rFonts w:hint="eastAsia" w:ascii="宋体" w:hAnsi="宋体"/>
                <w:sz w:val="16"/>
                <w:lang w:eastAsia="zh-CN"/>
              </w:rPr>
              <w:t>乡村特色产业</w:t>
            </w:r>
            <w:r>
              <w:rPr>
                <w:rFonts w:ascii="宋体" w:hAnsi="宋体" w:eastAsia="宋体"/>
                <w:sz w:val="16"/>
              </w:rPr>
              <w:t>的优势，优化产业发展环境，不断完善</w:t>
            </w:r>
            <w:r>
              <w:rPr>
                <w:rFonts w:hint="eastAsia" w:ascii="宋体" w:hAnsi="宋体"/>
                <w:sz w:val="16"/>
                <w:lang w:eastAsia="zh-CN"/>
              </w:rPr>
              <w:t>招</w:t>
            </w:r>
            <w:r>
              <w:rPr>
                <w:rFonts w:ascii="宋体" w:hAnsi="宋体" w:eastAsia="宋体"/>
                <w:sz w:val="16"/>
              </w:rPr>
              <w:t>商引资基础工作，加强和市商会的对接工作，为</w:t>
            </w:r>
            <w:r>
              <w:rPr>
                <w:rFonts w:hint="eastAsia" w:ascii="宋体" w:hAnsi="宋体"/>
                <w:sz w:val="16"/>
                <w:lang w:eastAsia="zh-CN"/>
              </w:rPr>
              <w:t>招</w:t>
            </w:r>
            <w:r>
              <w:rPr>
                <w:rFonts w:ascii="宋体" w:hAnsi="宋体" w:eastAsia="宋体"/>
                <w:sz w:val="16"/>
              </w:rPr>
              <w:t>商引资企业搭建了招工平台，不断推进人力资源招聘服务工作。</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种植示范区大棚数量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冷库数量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r>
        <w:tblPrEx>
          <w:tblLayout w:type="fixed"/>
          <w:tblCellMar>
            <w:top w:w="0" w:type="dxa"/>
            <w:left w:w="108" w:type="dxa"/>
            <w:bottom w:w="0" w:type="dxa"/>
            <w:right w:w="108" w:type="dxa"/>
          </w:tblCellMar>
        </w:tblPrEx>
        <w:trPr>
          <w:trHeight w:val="620"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各项工作任务完成率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开展新增就业人员技能培训合格率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根据《阿图什市上阿图什镇政府工作会议纪要》，本项目资金84万元用于保障各村保安人员生活、提高工作效率及公共服务能力。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本项目共计支出24万元，用于保障各村60名保安人员生活、提高工作效率及公共服务能力。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发放村级保安人数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保障保安人员工资期限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原因：2023年年末2个月工资从本项目资金内保障，其余9个月在村级运转资金内保障，年底三个月人社局支付工作，因此指标存在偏差；措施：今后做好项目前期计划，减少后期的偏差；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原因：2023年年末2个月工资从本项目资金内保障，其余经费在村级运转资金内保障，因此预算执行率及指标完成率均存在偏差；措施：今后做好预算支出计划，减少后期偏差，提高预算执行率。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保障困难群众基本生活水平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本项目共投资7.3万元，主要用于支付水电费，保障期限12个月；通过项目的实施，保障正常运转。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本项目共计支出3.65万元，用于支付水电费，保障期限12个月；通过项目的实施，保障正常运转。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原因：根据实际提供的水电费发票进行支出，因此剩余资金未拨付，预算执行率偏低；措施：今后做好督促及收集印证资料工作，减少偏差。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39.59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根据《阿图什市上阿图什镇政府工作会议纪要》，本项目资金80万元用于保障上阿图什镇人民政府日常业务工作开展，日常维修及办公支出，进一步提高工作效率及工作质量</w:t>
            </w:r>
            <w:r>
              <w:rPr>
                <w:rFonts w:hint="eastAsia" w:ascii="宋体" w:hAnsi="宋体"/>
                <w:sz w:val="16"/>
                <w:lang w:eastAsia="zh-CN"/>
              </w:rPr>
              <w:t>，</w:t>
            </w:r>
            <w:r>
              <w:rPr>
                <w:rFonts w:ascii="宋体" w:hAnsi="宋体" w:eastAsia="宋体"/>
                <w:sz w:val="16"/>
              </w:rPr>
              <w:t xml:space="preserve">保证政府各项工作顺利开展。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本项目共计支出39.59万元，用于保障上阿图什镇人民政府日常业务工作开展，日常维修及办公支出，进一步提高工作效率及工作质量</w:t>
            </w:r>
            <w:r>
              <w:rPr>
                <w:rFonts w:hint="eastAsia" w:ascii="宋体" w:hAnsi="宋体"/>
                <w:sz w:val="16"/>
                <w:lang w:eastAsia="zh-CN"/>
              </w:rPr>
              <w:t>，</w:t>
            </w:r>
            <w:r>
              <w:rPr>
                <w:rFonts w:ascii="宋体" w:hAnsi="宋体" w:eastAsia="宋体"/>
                <w:sz w:val="16"/>
              </w:rPr>
              <w:t xml:space="preserve">保证政府各项工作顺利开展。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原因：剩余10个月电费使用其他资金化解，因此指标未完成；措施：今后做好项目计划，提高工作效率，减少偏差。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食堂食材采购次数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　</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原因：根据实际提供的资料支出，剩余资金未拨付，指标未完成；措施：今后做好预算支出计划，提高预算执行率，减少偏差。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原因：根据实际提供的资料支出，剩余资金未拨付，指标未完成；措施：今后做好预算支出计划，提高预算执行率，减少偏差。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w:t>
            </w:r>
            <w:r>
              <w:rPr>
                <w:rFonts w:hint="eastAsia" w:ascii="宋体" w:hAnsi="宋体"/>
                <w:sz w:val="16"/>
                <w:lang w:eastAsia="zh-CN"/>
              </w:rPr>
              <w:t>资金</w:t>
            </w:r>
            <w:r>
              <w:rPr>
                <w:rFonts w:ascii="宋体" w:hAnsi="宋体" w:eastAsia="宋体"/>
                <w:sz w:val="16"/>
              </w:rPr>
              <w:t>仅缴纳2个月电费，其余资金使用其他资金解决，因此指标存在偏差；措施：今后做好预算支出计划，提高预算执行率，减少偏差。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原因：根据实际提供的资料支出，剩余资金未拨付，指标未完成；措施：今后做好预算支出计划，提高预算执行率，减少偏差。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原因：根据实际提供的资料支出，剩余资金未拨付，指标未完成；措施：今后做好预算支出计划，提高预算执行率，减少偏差。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食堂食材采购成本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原因：根据实际提供的资料支出，剩余资金未拨付，指标未完成；措施：今后做好预算支出计划，提高预算执行率，减少偏差。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提升单位办公效率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72.67分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政府承包收入（非税）</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71.99</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人民政府工作会议纪要》，为保障人民政府的各项工作任务的正常有序开展，2024年计划投入120万元用于购买办公用品次数20批次，缴纳水电费期限12个月，化解以前年度欠款4项，保障车辆数量11辆，办公</w:t>
            </w:r>
            <w:r>
              <w:rPr>
                <w:rFonts w:hint="eastAsia" w:ascii="宋体" w:hAnsi="宋体"/>
                <w:sz w:val="16"/>
                <w:lang w:eastAsia="zh-CN"/>
              </w:rPr>
              <w:t>楼</w:t>
            </w:r>
            <w:r>
              <w:rPr>
                <w:rFonts w:ascii="宋体" w:hAnsi="宋体" w:eastAsia="宋体"/>
                <w:sz w:val="16"/>
              </w:rPr>
              <w:t>维修次数6次；项目实施后能进一步提高工作人员业务水平，提高公共服务能力。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本项目共计支出71.99万元，用于购买办公用品次数20批次，缴纳水电费期限5个月，保障车辆数量11辆，</w:t>
            </w:r>
            <w:r>
              <w:rPr>
                <w:rFonts w:hint="eastAsia" w:ascii="宋体" w:hAnsi="宋体"/>
                <w:sz w:val="16"/>
                <w:lang w:eastAsia="zh-CN"/>
              </w:rPr>
              <w:t>办公楼</w:t>
            </w:r>
            <w:r>
              <w:rPr>
                <w:rFonts w:ascii="宋体" w:hAnsi="宋体" w:eastAsia="宋体"/>
                <w:sz w:val="16"/>
              </w:rPr>
              <w:t>维修次数6次；通过实施本项目，进一步提高工作人员业务水平，提高公共服务能力。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原因：剩余月份使用其他资金来保障，因此指标未完成；措施：今后做好计划，提高工作质量，减少偏差。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保障车辆数量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办公楼</w:t>
            </w:r>
            <w:r>
              <w:rPr>
                <w:rFonts w:ascii="宋体" w:hAnsi="宋体" w:eastAsia="宋体"/>
                <w:sz w:val="16"/>
              </w:rPr>
              <w:t>维修次数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化解以前年度欠款数量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原因：年初计划不够精准，指标未执行，未完成年度目标任务；措施：今后做好项目实施计划，确保如期执行计划任务，减少偏差。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　</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原因：实际产生的费用</w:t>
            </w:r>
            <w:r>
              <w:rPr>
                <w:rFonts w:hint="eastAsia" w:ascii="宋体" w:hAnsi="宋体"/>
                <w:sz w:val="16"/>
                <w:lang w:eastAsia="zh-CN"/>
              </w:rPr>
              <w:t>超出</w:t>
            </w:r>
            <w:r>
              <w:rPr>
                <w:rFonts w:ascii="宋体" w:hAnsi="宋体" w:eastAsia="宋体"/>
                <w:sz w:val="16"/>
              </w:rPr>
              <w:t>预期计划，年初计划不够精准，导致指标存在偏差；措施：今后做好预算计划，降低指标偏差率，提高工作质量。</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原因：剩余月份使用其他资金来保障，因此指标未完成；措施：今后做好计划，提高工作质量，减少偏差。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车辆维修及加油成本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原因：使用公用经费及其他项目资金保障车辆运行费，年初计划不精准，指标未能完成；措施：今后做好预算支出计划，提高预算执行率，减少偏差。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办公楼</w:t>
            </w:r>
            <w:r>
              <w:rPr>
                <w:rFonts w:ascii="宋体" w:hAnsi="宋体" w:eastAsia="宋体"/>
                <w:sz w:val="16"/>
              </w:rPr>
              <w:t>维修成本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原因：根据实际产生的费用进行拨付，剩余未产生支出；措施：今后做好预算支出计划，提高预算执行率，减少偏差。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化解以前年度欠款费用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原因：年初计划不够精准，指标未执行，未完成年度目标任务；措施：今后做好项目实施计划，确保如期执行计划任务，减少偏差。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提高公共服务能力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根据《阿图什市上阿图什镇政府工作会议纪要》，本项目资金200万元，用于化解上阿图什镇人民政府20个村以前年度欠款化解；通过项目的实施，进一步提高乡村工作效率及工作质量，保证各项工作顺利开展。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本项目共计支出99.99万元，用于上阿图什镇人民政府20个村以前年度欠款化解；通过项目的实施，进一步提高乡村工作效率及工作质量，保证各项工作顺利开展。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化解行政村以前年度欠款数量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　</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原因：根据实际提供欠款化解资料进行拨付，剩余资金未产生支出，指标未完成；措施：今后做好预算支出计划，提高预算执行率，减少偏差。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保障群众基本需求</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159.96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根据《阿图什市上阿图什镇人民政府工作会议纪要》，本项目资金200万元用于各村日常运转，支付临聘人员工资劳务费等支出，确保各村日常工作正常开展，提高对群众的服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本项目共计支出159.96万元，用于各村日常运转，采购办公用品及电费支出，确保各村日常工作正常开展，提高群众服务工作质量。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采购办公用品及宣传用品服务成本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原因：根据实际提供的支出资料进行拨付，剩余资金未产生支出，指标未完成；措施：今后做好预算支出计划，提高预算执行率，减少偏差。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各村日常运转经费成本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原因：根据实际提供的支出资料进行拨付，剩余资金未产生支出，指标未完成；措施：今后做好预算支出计划，提高预算执行率，减少偏差。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各村维修材料及其他服务成本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原因：根据实际提供的支出资料进行拨付，剩余资金未产生支出，指标未完成；措施：今后做好预算支出计划，提高预算执行率，减少偏差。</w:t>
            </w:r>
          </w:p>
        </w:tc>
      </w:tr>
      <w:tr>
        <w:tblPrEx>
          <w:tblLayout w:type="fixed"/>
          <w:tblCellMar>
            <w:top w:w="0" w:type="dxa"/>
            <w:left w:w="108" w:type="dxa"/>
            <w:bottom w:w="0" w:type="dxa"/>
            <w:right w:w="108" w:type="dxa"/>
          </w:tblCellMar>
        </w:tblPrEx>
        <w:trPr>
          <w:trHeight w:val="81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8"/>
        <w:gridCol w:w="624"/>
        <w:gridCol w:w="624"/>
        <w:gridCol w:w="625"/>
        <w:gridCol w:w="856"/>
        <w:gridCol w:w="625"/>
        <w:gridCol w:w="625"/>
        <w:gridCol w:w="627"/>
        <w:gridCol w:w="625"/>
        <w:gridCol w:w="625"/>
        <w:gridCol w:w="696"/>
        <w:gridCol w:w="632"/>
        <w:gridCol w:w="616"/>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人民政府工作会议纪要》确保村级组织正常运转，2023年计划采购1770.83吨煤炭及缴纳5个月电锅炉电费，资金用于20个村冬季取暖，以保证各村各项工作的顺利开展，进一步提高村级工作效率及工作质量及公共服务能力。</w:t>
            </w:r>
          </w:p>
        </w:tc>
        <w:tc>
          <w:tcPr>
            <w:tcW w:w="38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本项目共计支出100万元，用于采购789.5吨煤炭及缴纳6个月电锅炉电费，资金用于20个村冬季取暖，保证各村各项工作的顺利开展，进一步提高村级工作效率及工作质量。</w:t>
            </w:r>
          </w:p>
        </w:tc>
      </w:tr>
      <w:tr>
        <w:tblPrEx>
          <w:tblLayout w:type="fixed"/>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行政村数量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&gt;=877.19吨</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=789.5吨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原因：年初采购计划不够精准，实际采购数量小于年初计划，因此指标存在偏差；措施：今后做好项目实施计划，确保项目按计划执行，减少偏差。</w:t>
            </w: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缴纳电锅炉电费期限</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煤炭质量合格率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　</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&lt;=570元/吨/村</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=570元/吨/村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缴纳电锅炉电费成本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&lt;=0.83万元/月/村</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=0.83万元/月/村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保障各村日常工作正常运行</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317" w:hRule="atLeast"/>
        </w:trPr>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98.75分</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民生基础设施（道路亮化）经费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根据《上阿图什镇人民政府财经领导小组会议纪要》，安排项目资金7.12万元，主要用于支付道路两侧路灯电费7.125万元；通过项目的实施，进一步提高工作效率及工作质量</w:t>
            </w:r>
            <w:r>
              <w:rPr>
                <w:rFonts w:hint="eastAsia" w:ascii="宋体" w:hAnsi="宋体"/>
                <w:sz w:val="16"/>
                <w:lang w:eastAsia="zh-CN"/>
              </w:rPr>
              <w:t>，</w:t>
            </w:r>
            <w:r>
              <w:rPr>
                <w:rFonts w:ascii="宋体" w:hAnsi="宋体" w:eastAsia="宋体"/>
                <w:sz w:val="16"/>
              </w:rPr>
              <w:t xml:space="preserve">保证政府各项工作顺利开展。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本项目共计支出7.12万元，用于支付道路两侧路灯电费；通过项目的实施，进一步提高工作效率及工作质量</w:t>
            </w:r>
            <w:r>
              <w:rPr>
                <w:rFonts w:hint="eastAsia" w:ascii="宋体" w:hAnsi="宋体"/>
                <w:sz w:val="16"/>
                <w:lang w:eastAsia="zh-CN"/>
              </w:rPr>
              <w:t>，</w:t>
            </w:r>
            <w:r>
              <w:rPr>
                <w:rFonts w:ascii="宋体" w:hAnsi="宋体" w:eastAsia="宋体"/>
                <w:sz w:val="16"/>
              </w:rPr>
              <w:t xml:space="preserve">保证政府各项工作顺利开展。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缴纳道路两侧路灯电费期限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路灯正常使用率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04"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阿图什市上阿图什镇人民政府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根据《阿图什市上阿图什镇政府工作会议纪要》，本项目资金5.48万元用于保障上阿图什镇财政所日常业务工作开展，日常维修及办公支出，确保财政所网络运行畅通</w:t>
            </w:r>
            <w:r>
              <w:rPr>
                <w:rFonts w:hint="eastAsia" w:ascii="宋体" w:hAnsi="宋体"/>
                <w:sz w:val="16"/>
                <w:lang w:eastAsia="zh-CN"/>
              </w:rPr>
              <w:t>，</w:t>
            </w:r>
            <w:r>
              <w:rPr>
                <w:rFonts w:ascii="宋体" w:hAnsi="宋体" w:eastAsia="宋体"/>
                <w:sz w:val="16"/>
              </w:rPr>
              <w:t>为各单位开展各项工作任务奠定基础</w:t>
            </w:r>
            <w:r>
              <w:rPr>
                <w:rFonts w:hint="eastAsia" w:ascii="宋体" w:hAnsi="宋体"/>
                <w:sz w:val="16"/>
                <w:lang w:eastAsia="zh-CN"/>
              </w:rPr>
              <w:t>，</w:t>
            </w:r>
            <w:r>
              <w:rPr>
                <w:rFonts w:ascii="宋体" w:hAnsi="宋体" w:eastAsia="宋体"/>
                <w:sz w:val="16"/>
              </w:rPr>
              <w:t>保障财政所各项工作任务的正常开展</w:t>
            </w:r>
            <w:r>
              <w:rPr>
                <w:rFonts w:hint="eastAsia" w:ascii="宋体" w:hAnsi="宋体"/>
                <w:sz w:val="16"/>
                <w:lang w:eastAsia="zh-CN"/>
              </w:rPr>
              <w:t>，</w:t>
            </w:r>
            <w:r>
              <w:rPr>
                <w:rFonts w:ascii="宋体" w:hAnsi="宋体" w:eastAsia="宋体"/>
                <w:sz w:val="16"/>
              </w:rPr>
              <w:t xml:space="preserve">提高工作效率。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本项目已完成采购办公用品数量6批，维护网络期限12个月，因年初计划不够精准，因此部分指标未完成，资金未拨付；通过实施本项目有效推进确保财政所网络运行畅通</w:t>
            </w:r>
            <w:r>
              <w:rPr>
                <w:rFonts w:hint="eastAsia" w:ascii="宋体" w:hAnsi="宋体"/>
                <w:sz w:val="16"/>
                <w:lang w:eastAsia="zh-CN"/>
              </w:rPr>
              <w:t>，</w:t>
            </w:r>
            <w:r>
              <w:rPr>
                <w:rFonts w:ascii="宋体" w:hAnsi="宋体" w:eastAsia="宋体"/>
                <w:sz w:val="16"/>
              </w:rPr>
              <w:t>为各单位开展各项工作任务奠定基础</w:t>
            </w:r>
            <w:r>
              <w:rPr>
                <w:rFonts w:hint="eastAsia" w:ascii="宋体" w:hAnsi="宋体"/>
                <w:sz w:val="16"/>
                <w:lang w:eastAsia="zh-CN"/>
              </w:rPr>
              <w:t>，</w:t>
            </w:r>
            <w:r>
              <w:rPr>
                <w:rFonts w:ascii="宋体" w:hAnsi="宋体" w:eastAsia="宋体"/>
                <w:sz w:val="16"/>
              </w:rPr>
              <w:t>保障财政所各项工作任务的正常开展</w:t>
            </w:r>
            <w:r>
              <w:rPr>
                <w:rFonts w:hint="eastAsia" w:ascii="宋体" w:hAnsi="宋体"/>
                <w:sz w:val="16"/>
                <w:lang w:eastAsia="zh-CN"/>
              </w:rPr>
              <w:t>，</w:t>
            </w:r>
            <w:r>
              <w:rPr>
                <w:rFonts w:ascii="宋体" w:hAnsi="宋体" w:eastAsia="宋体"/>
                <w:sz w:val="16"/>
              </w:rPr>
              <w:t xml:space="preserve">提高工作效率。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差旅费报销期限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原因：项目年初计划编制不精准，预算过高，导致指标未完成，产生偏差。措施：今后做好项目管理工作，减少偏差。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原因：项目年初计划编制不精准，预算过高，导致指标未完成，产生偏差。措施：今后做好项目管理工作，减少偏差。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维护网络期限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原因：部分支出资料不齐全，资金未及时支付；措施：今后做好项目管理工作，减少偏差。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　</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原因：部分支出资料不齐全，资金未及时支付；措施：今后做好项目管理工作，减少偏差。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原因：部分支出资料不齐全，资金未及时支付；措施：今后做好项目管理工作，减少偏差。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原因：部分支出资料不齐全，资金未及时支付；措施：今后做好项目管理工作，减少偏差。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维护网络成本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原因：部分支出资料不齐全，资金未及时支付；措施：今后做好项目管理工作，减少偏差。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提升单位办公效率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原因：部分指标未完成，因此指标完成率过低；措施：今后做好项目管理工作，减少偏差。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CD6434B-DFE4-4E67-AB74-44481B5C812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52B2CA0D-224E-4191-A68A-8D463656557A}"/>
  </w:font>
  <w:font w:name="仿宋_GB2312">
    <w:panose1 w:val="02010609030101010101"/>
    <w:charset w:val="86"/>
    <w:family w:val="modern"/>
    <w:pitch w:val="default"/>
    <w:sig w:usb0="00000001" w:usb1="080E0000" w:usb2="00000000" w:usb3="00000000" w:csb0="00040000" w:csb1="00000000"/>
    <w:embedRegular r:id="rId3" w:fontKey="{D8CFDB38-E6C7-4401-A426-AE926CB524AF}"/>
  </w:font>
  <w:font w:name="楷体_GB2312">
    <w:panose1 w:val="02010609030101010101"/>
    <w:charset w:val="86"/>
    <w:family w:val="auto"/>
    <w:pitch w:val="default"/>
    <w:sig w:usb0="00000001" w:usb1="080E0000" w:usb2="00000000" w:usb3="00000000" w:csb0="00040000" w:csb1="00000000"/>
    <w:embedRegular r:id="rId4" w:fontKey="{9259C3E9-F5A9-4731-8378-97E69940D801}"/>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497223"/>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CC02F3"/>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652108"/>
    <w:rsid w:val="55DA564E"/>
    <w:rsid w:val="56942848"/>
    <w:rsid w:val="56E07045"/>
    <w:rsid w:val="570505BB"/>
    <w:rsid w:val="583059FA"/>
    <w:rsid w:val="587E6212"/>
    <w:rsid w:val="5AFC6609"/>
    <w:rsid w:val="5FA17648"/>
    <w:rsid w:val="5FD320BD"/>
    <w:rsid w:val="60DE4D57"/>
    <w:rsid w:val="613409CB"/>
    <w:rsid w:val="61A46A97"/>
    <w:rsid w:val="61A95BB9"/>
    <w:rsid w:val="62DD7D21"/>
    <w:rsid w:val="65D97752"/>
    <w:rsid w:val="664C500C"/>
    <w:rsid w:val="67D111AB"/>
    <w:rsid w:val="68DB0208"/>
    <w:rsid w:val="68DF36D5"/>
    <w:rsid w:val="69846A0E"/>
    <w:rsid w:val="69AD798C"/>
    <w:rsid w:val="6B68175F"/>
    <w:rsid w:val="6B8B5C99"/>
    <w:rsid w:val="6CA7198F"/>
    <w:rsid w:val="6D8919A8"/>
    <w:rsid w:val="6E0F7A08"/>
    <w:rsid w:val="6E801ABC"/>
    <w:rsid w:val="6EC726EF"/>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11635</Words>
  <Characters>13591</Characters>
  <Lines>0</Lines>
  <Paragraphs>0</Paragraphs>
  <TotalTime>31</TotalTime>
  <ScaleCrop>false</ScaleCrop>
  <LinksUpToDate>false</LinksUpToDate>
  <CharactersWithSpaces>13602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2025-09-19T05:50:44Z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