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阿图什市第十三幼儿园2024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1.正确贯彻执行党和国家的教育方针、政策、法规。</w:t>
      </w:r>
    </w:p>
    <w:p>
      <w:pPr>
        <w:spacing w:line="580" w:lineRule="exact"/>
        <w:ind w:firstLine="640"/>
        <w:jc w:val="both"/>
      </w:pPr>
      <w:r>
        <w:rPr>
          <w:rFonts w:ascii="仿宋_GB2312" w:hAnsi="仿宋_GB2312" w:eastAsia="仿宋_GB2312"/>
          <w:sz w:val="32"/>
        </w:rPr>
        <w:t>2.维护我园的教学秩序，为幼儿创造良好的学习环境。</w:t>
      </w:r>
    </w:p>
    <w:p>
      <w:pPr>
        <w:spacing w:line="580" w:lineRule="exact"/>
        <w:ind w:firstLine="640"/>
        <w:jc w:val="both"/>
      </w:pPr>
      <w:r>
        <w:rPr>
          <w:rFonts w:ascii="仿宋_GB2312" w:hAnsi="仿宋_GB2312" w:eastAsia="仿宋_GB2312"/>
          <w:sz w:val="32"/>
        </w:rPr>
        <w:t>3.积极稳妥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pPr>
        <w:spacing w:line="580" w:lineRule="exact"/>
        <w:ind w:firstLine="640"/>
        <w:jc w:val="both"/>
      </w:pPr>
      <w:r>
        <w:rPr>
          <w:rFonts w:ascii="仿宋_GB2312" w:hAnsi="仿宋_GB2312" w:eastAsia="仿宋_GB2312"/>
          <w:sz w:val="32"/>
        </w:rPr>
        <w:t>4.根据我园规模，设置学校管理机构，建立健全各项规章制度和岗位责任制。</w:t>
      </w:r>
    </w:p>
    <w:p>
      <w:pPr>
        <w:spacing w:line="580" w:lineRule="exact"/>
        <w:ind w:firstLine="640"/>
        <w:jc w:val="both"/>
      </w:pPr>
      <w:r>
        <w:rPr>
          <w:rFonts w:ascii="仿宋_GB2312" w:hAnsi="仿宋_GB2312" w:eastAsia="仿宋_GB2312"/>
          <w:sz w:val="32"/>
        </w:rPr>
        <w:t>5.坚持教书育人，服务育人，环境育人方针，加强对幼儿思想品德教育，使幼儿的德智体全面发展。</w:t>
      </w:r>
    </w:p>
    <w:p>
      <w:pPr>
        <w:spacing w:line="580" w:lineRule="exact"/>
        <w:ind w:firstLine="640"/>
        <w:jc w:val="both"/>
      </w:pPr>
      <w:r>
        <w:rPr>
          <w:rFonts w:ascii="仿宋_GB2312" w:hAnsi="仿宋_GB2312" w:eastAsia="仿宋_GB2312"/>
          <w:sz w:val="32"/>
        </w:rPr>
        <w:t>6.抓好教师队伍建设，使每个教师都热心于教育事业。</w:t>
      </w:r>
    </w:p>
    <w:p>
      <w:pPr>
        <w:spacing w:line="580" w:lineRule="exact"/>
        <w:ind w:firstLine="640"/>
        <w:jc w:val="both"/>
      </w:pPr>
      <w:r>
        <w:rPr>
          <w:rFonts w:ascii="仿宋_GB2312" w:hAnsi="仿宋_GB2312" w:eastAsia="仿宋_GB2312"/>
          <w:sz w:val="32"/>
        </w:rPr>
        <w:t>7.做好安全防范，保证学生的人身安全。</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阿图什市第十三幼儿园2024年度，实有人数19人，其中：在职人员19人，增加2人；离休人员0人，增加0人；退休人员0人,增加0人。</w:t>
      </w:r>
    </w:p>
    <w:p>
      <w:pPr>
        <w:spacing w:line="580" w:lineRule="exact"/>
        <w:ind w:firstLine="640"/>
        <w:jc w:val="both"/>
      </w:pPr>
      <w:r>
        <w:rPr>
          <w:rFonts w:ascii="仿宋_GB2312" w:hAnsi="仿宋_GB2312" w:eastAsia="仿宋_GB2312"/>
          <w:sz w:val="32"/>
        </w:rPr>
        <w:t>阿图什市第十三幼儿园无下属预算单位，下设3个科室，分别是：办公室、书记办公室、党建室。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2024年度收入总计290.06万元，</w:t>
      </w:r>
      <w:r>
        <w:rPr>
          <w:rFonts w:ascii="仿宋_GB2312" w:hAnsi="仿宋_GB2312" w:eastAsia="仿宋_GB2312"/>
          <w:b w:val="0"/>
          <w:sz w:val="32"/>
        </w:rPr>
        <w:t>其中：本年收入合计289.91万元，使用非财政拨款结余（含专用结余）0.00万元，年初结转和结余0.15万元。</w:t>
      </w:r>
    </w:p>
    <w:p>
      <w:pPr>
        <w:spacing w:line="580" w:lineRule="exact"/>
        <w:ind w:firstLine="640"/>
        <w:jc w:val="both"/>
      </w:pPr>
      <w:r>
        <w:rPr>
          <w:rFonts w:ascii="仿宋_GB2312" w:hAnsi="仿宋_GB2312" w:eastAsia="仿宋_GB2312"/>
          <w:b/>
          <w:sz w:val="32"/>
        </w:rPr>
        <w:t>2024年度支出总计290.06万元，</w:t>
      </w:r>
      <w:r>
        <w:rPr>
          <w:rFonts w:ascii="仿宋_GB2312" w:hAnsi="仿宋_GB2312" w:eastAsia="仿宋_GB2312"/>
          <w:b w:val="0"/>
          <w:sz w:val="32"/>
        </w:rPr>
        <w:t>其中：本年支出合计289.96万元，结余分配0.00万元，年末结转和结余0.10万元。</w:t>
      </w:r>
    </w:p>
    <w:p>
      <w:pPr>
        <w:spacing w:line="580" w:lineRule="exact"/>
        <w:ind w:firstLine="640"/>
        <w:jc w:val="both"/>
      </w:pPr>
      <w:r>
        <w:rPr>
          <w:rFonts w:ascii="仿宋_GB2312" w:hAnsi="仿宋_GB2312" w:eastAsia="仿宋_GB2312"/>
          <w:b w:val="0"/>
          <w:sz w:val="32"/>
        </w:rPr>
        <w:t>收入支出总体与上年相比，增加40.11万元，增长16.05%，主要原因是：本年在职人员增加，在职人员工资调增、社保、公积金基数调增，人员经费增加。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本年收入289.91万元，</w:t>
      </w:r>
      <w:r>
        <w:rPr>
          <w:rFonts w:ascii="仿宋_GB2312" w:hAnsi="仿宋_GB2312" w:eastAsia="仿宋_GB2312"/>
          <w:b w:val="0"/>
          <w:sz w:val="32"/>
        </w:rPr>
        <w:t>其中：财政拨款收入289.87万元，占99.99%；上级补助收入0.00万元，占0.00%；事业收入0.00万元，占0.00%；经营收入0.00万元，占0.00%；附属单位上缴收入0.00万元，占0.00%；其他收入0.04万元，占0.01%。</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本年支出289.96万元，</w:t>
      </w:r>
      <w:r>
        <w:rPr>
          <w:rFonts w:ascii="仿宋_GB2312" w:hAnsi="仿宋_GB2312" w:eastAsia="仿宋_GB2312"/>
          <w:b w:val="0"/>
          <w:sz w:val="32"/>
        </w:rPr>
        <w:t>其中：基本支出270.35万元，占93.24%；项目支出19.60万元，占6.76%；上缴上级支出0.00万元，占0.00%；经营支出0.00万元，占0.00%；对附属单位补助支出0.00万元，占0.00%。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2024年度财政拨款收入总计289.87万元，</w:t>
      </w:r>
      <w:r>
        <w:rPr>
          <w:rFonts w:ascii="仿宋_GB2312" w:hAnsi="仿宋_GB2312" w:eastAsia="仿宋_GB2312"/>
          <w:b w:val="0"/>
          <w:sz w:val="32"/>
        </w:rPr>
        <w:t>其中：年初财政拨款结转和结余0.00万元，本年财政拨款收入289.87万元。</w:t>
      </w:r>
      <w:r>
        <w:rPr>
          <w:rFonts w:ascii="仿宋_GB2312" w:hAnsi="仿宋_GB2312" w:eastAsia="仿宋_GB2312"/>
          <w:b/>
          <w:sz w:val="32"/>
        </w:rPr>
        <w:t>财政拨款支出总计289.87万元，</w:t>
      </w:r>
      <w:r>
        <w:rPr>
          <w:rFonts w:ascii="仿宋_GB2312" w:hAnsi="仿宋_GB2312" w:eastAsia="仿宋_GB2312"/>
          <w:b w:val="0"/>
          <w:sz w:val="32"/>
        </w:rPr>
        <w:t>其中：年末财政拨款结转和结余0.00万元，本年财政拨款支出289.87万元。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增加46.60万元，增长19.16%，主要原因是：本年在职人员增加，在职人员工资调增、社保、公积金基数调增，人员经费增加。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年初预算数314.70万元，决算数289.87万元，预决算差异率-7.89%，主要原因是：幼儿人数减少，年中调减幼儿伙食补助经费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2024年度一般公共预算财政拨款支出289.87万元，</w:t>
      </w:r>
      <w:r>
        <w:rPr>
          <w:rFonts w:ascii="仿宋_GB2312" w:hAnsi="仿宋_GB2312" w:eastAsia="仿宋_GB2312"/>
          <w:b w:val="0"/>
          <w:sz w:val="32"/>
        </w:rPr>
        <w:t>占本年支出合计的99.97%。</w:t>
      </w:r>
      <w:r>
        <w:rPr>
          <w:rFonts w:ascii="仿宋_GB2312" w:hAnsi="仿宋_GB2312" w:eastAsia="仿宋_GB2312"/>
          <w:b/>
          <w:sz w:val="32"/>
        </w:rPr>
        <w:t>与上年相比，</w:t>
      </w:r>
      <w:r>
        <w:rPr>
          <w:rFonts w:ascii="仿宋_GB2312" w:hAnsi="仿宋_GB2312" w:eastAsia="仿宋_GB2312"/>
          <w:b w:val="0"/>
          <w:sz w:val="32"/>
        </w:rPr>
        <w:t>增加46.60万元，增长19.16%，主要原因是：本年在职人员增加，在职人员工资调增、社保、公积金基数调增，人员经费增加。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年初预算数314.70万元，决算数289.87万元，预决算差异率-7.89%，主要原因是：幼儿人数减少，年中调减幼儿伙食补助经费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1.教育支出(类)289.87万元,占100.00%。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270.35万元，比上年决算增加61.53万元，增长29.47%,主要原因是：一是本年在职人员增加，在职人员工资调增、社保、公积金基数调增，人员经费增加；二是科目调整，职工养老保险，住房公积金上年单独列支，本年调整至学前教育科目</w:t>
      </w:r>
      <w:r>
        <w:rPr>
          <w:rFonts w:hint="eastAsia" w:ascii="仿宋_GB2312" w:hAnsi="仿宋_GB2312" w:eastAsia="仿宋_GB2312"/>
          <w:b w:val="0"/>
          <w:sz w:val="32"/>
          <w:lang w:val="en-US" w:eastAsia="zh-CN"/>
        </w:rPr>
        <w:t>列支，导致经费增加</w:t>
      </w:r>
      <w:r>
        <w:rPr>
          <w:rFonts w:ascii="仿宋_GB2312" w:hAnsi="仿宋_GB2312" w:eastAsia="仿宋_GB2312"/>
          <w:b w:val="0"/>
          <w:sz w:val="32"/>
        </w:rPr>
        <w:t>。</w:t>
      </w:r>
    </w:p>
    <w:p>
      <w:pPr>
        <w:spacing w:line="580" w:lineRule="exact"/>
        <w:ind w:firstLine="640"/>
        <w:jc w:val="both"/>
      </w:pPr>
      <w:r>
        <w:rPr>
          <w:rFonts w:ascii="仿宋_GB2312" w:hAnsi="仿宋_GB2312" w:eastAsia="仿宋_GB2312"/>
          <w:b w:val="0"/>
          <w:sz w:val="32"/>
        </w:rPr>
        <w:t>2.教育支出(类)教育费附加安排的支出(款)其他教育费附加安排的支出(项):支出决算数为19.52万元，比上年决算增加19.52万元，增长100.00%,主要原因是：本年功能科目调整，保教费上年度在学前教育科目列支，本年单独列支，导致经费较上年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19.01万元，下降100.00%,主要原因是：本年功能科目调整，养老保险缴费上年度单独列支，本年调整至主科目列支，导致经费较上年减少。</w:t>
      </w:r>
    </w:p>
    <w:p>
      <w:pPr>
        <w:spacing w:line="580" w:lineRule="exact"/>
        <w:ind w:firstLine="640"/>
        <w:jc w:val="both"/>
      </w:pPr>
      <w:r>
        <w:rPr>
          <w:rFonts w:ascii="仿宋_GB2312" w:hAnsi="仿宋_GB2312" w:eastAsia="仿宋_GB2312"/>
          <w:b w:val="0"/>
          <w:sz w:val="32"/>
        </w:rPr>
        <w:t>4.住房保障支出(类)住房改革支出(款)住房公积金(项):支出决算数为0.00万元，比上年决算减少15.45万元，下降100.00%,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2024年度一般公共预算财政拨款基本支出270.35万元，其中：</w:t>
      </w:r>
      <w:r>
        <w:rPr>
          <w:rFonts w:ascii="仿宋_GB2312" w:hAnsi="仿宋_GB2312" w:eastAsia="仿宋_GB2312"/>
          <w:b/>
          <w:sz w:val="32"/>
        </w:rPr>
        <w:t>人员经费264.95万元，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w:t>
      </w:r>
    </w:p>
    <w:p>
      <w:pPr>
        <w:spacing w:line="580" w:lineRule="exact"/>
        <w:ind w:firstLine="640"/>
        <w:jc w:val="both"/>
      </w:pPr>
      <w:r>
        <w:rPr>
          <w:rFonts w:ascii="仿宋_GB2312" w:hAnsi="仿宋_GB2312" w:eastAsia="仿宋_GB2312"/>
          <w:b/>
          <w:sz w:val="32"/>
        </w:rPr>
        <w:t>公用经费5.41万元，</w:t>
      </w:r>
      <w:r>
        <w:rPr>
          <w:rFonts w:ascii="仿宋_GB2312" w:hAnsi="仿宋_GB2312" w:eastAsia="仿宋_GB2312"/>
          <w:b w:val="0"/>
          <w:sz w:val="32"/>
        </w:rPr>
        <w:t>包括：取暖费。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rPr>
          <w:rFonts w:hint="default" w:eastAsia="仿宋_GB2312"/>
          <w:lang w:val="en-US" w:eastAsia="zh-CN"/>
        </w:rPr>
      </w:pPr>
      <w:r>
        <w:rPr>
          <w:rFonts w:ascii="仿宋_GB2312" w:hAnsi="仿宋_GB2312" w:eastAsia="仿宋_GB2312"/>
          <w:b w:val="0"/>
          <w:sz w:val="32"/>
        </w:rPr>
        <w:t>2024年度阿图什市第十三幼儿园（事业单位）公用经费支出5.41万元，比上年减少15.29万元，下降73.86%，主要原因是：</w:t>
      </w:r>
      <w:r>
        <w:rPr>
          <w:rFonts w:hint="eastAsia" w:ascii="仿宋_GB2312" w:hAnsi="仿宋_GB2312" w:eastAsia="仿宋_GB2312"/>
          <w:b w:val="0"/>
          <w:sz w:val="32"/>
        </w:rPr>
        <w:t>办公费</w:t>
      </w:r>
      <w:r>
        <w:rPr>
          <w:rFonts w:hint="eastAsia" w:ascii="仿宋_GB2312" w:hAnsi="仿宋_GB2312" w:eastAsia="仿宋_GB2312"/>
          <w:b w:val="0"/>
          <w:sz w:val="32"/>
          <w:lang w:eastAsia="zh-CN"/>
        </w:rPr>
        <w:t>，水费，电费，维修（护）费</w:t>
      </w:r>
      <w:r>
        <w:rPr>
          <w:rFonts w:hint="eastAsia" w:ascii="仿宋_GB2312" w:hAnsi="仿宋_GB2312" w:eastAsia="仿宋_GB2312"/>
          <w:b w:val="0"/>
          <w:sz w:val="32"/>
          <w:lang w:val="en-US" w:eastAsia="zh-CN"/>
        </w:rPr>
        <w:t>支出较上年减少。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2024年度政府采购支出总额7.63万元，其中：政府采购货物支出2.47万元、政府采购工程支出4.19万元、政府采购服务支出0.97万元。</w:t>
      </w:r>
    </w:p>
    <w:p>
      <w:pPr>
        <w:spacing w:line="580" w:lineRule="exact"/>
        <w:ind w:firstLine="640"/>
        <w:jc w:val="both"/>
      </w:pPr>
      <w:r>
        <w:rPr>
          <w:rFonts w:ascii="仿宋_GB2312" w:hAnsi="仿宋_GB2312" w:eastAsia="仿宋_GB2312"/>
          <w:b w:val="0"/>
          <w:sz w:val="32"/>
        </w:rPr>
        <w:t>授予中小企业合同金额7.27万元，占政府采购支出总额的95.28%，其中：授予小微企业合同金额7.15万元，占政府采购支出总额的93.71%。</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2,360.61平方米，价值486.00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2,900.60万元，实际执行总额2,899.56万元；预算绩效评价项目0个，全年预算数0.00万元，全年执行数0.00万元。预算绩效管理取得的成效：2024年本单位无预算绩效项目。发现的问题及原因：2024年本单位无预算绩效项目。下一步改进措施：2024年本单位无预算绩效项目。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阿图什市第十三幼儿园</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314.70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2,900.60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2,899.56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default" w:eastAsia="宋体"/>
                <w:lang w:val="en-US" w:eastAsia="zh-CN"/>
              </w:rPr>
            </w:pPr>
            <w:r>
              <w:rPr>
                <w:rFonts w:hint="eastAsia" w:ascii="宋体" w:hAnsi="宋体"/>
                <w:sz w:val="16"/>
                <w:lang w:val="en-US" w:eastAsia="zh-CN"/>
              </w:rPr>
              <w:t>9.99</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314.70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2,900.60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2,899.56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单位基本职能：1.正确贯彻执行党和国家的教育方针、政策、法规。2.维护学校的教学秩序，为学生创造良好的学习环境。3.积极稳妥地推进教育改革，按教育规律办事，不断提 高教育质量。4.根据学校规模，设置学校管理机构，建立健全各项规 章制度和岗位责任制。5.坚持教书育人，服务育人，环境育人方针，加强对学 生思想品德教育，使学生的德智体全面发展。6.抓好教师队伍建设，使每个教师都热心于教育事业。 </w:t>
            </w:r>
            <w:r>
              <w:rPr>
                <w:rFonts w:ascii="宋体" w:hAnsi="宋体" w:eastAsia="宋体"/>
                <w:sz w:val="16"/>
              </w:rPr>
              <w:br w:type="textWrapping"/>
            </w:r>
            <w:r>
              <w:rPr>
                <w:rFonts w:ascii="宋体" w:hAnsi="宋体" w:eastAsia="宋体"/>
                <w:sz w:val="16"/>
              </w:rPr>
              <w:t xml:space="preserve">机构设置及人员配置：无下属预算单位，设2个科室，单位编制数28人，实有人数19人，在职19人。 </w:t>
            </w:r>
            <w:r>
              <w:rPr>
                <w:rFonts w:ascii="宋体" w:hAnsi="宋体" w:eastAsia="宋体"/>
                <w:sz w:val="16"/>
              </w:rPr>
              <w:br w:type="textWrapping"/>
            </w:r>
            <w:r>
              <w:rPr>
                <w:rFonts w:ascii="宋体" w:hAnsi="宋体" w:eastAsia="宋体"/>
                <w:sz w:val="16"/>
              </w:rPr>
              <w:t>中长期规划：</w:t>
            </w:r>
            <w:r>
              <w:rPr>
                <w:rFonts w:hint="eastAsia" w:ascii="宋体" w:hAnsi="宋体"/>
                <w:sz w:val="16"/>
                <w:lang w:eastAsia="zh-CN"/>
              </w:rPr>
              <w:t>全面</w:t>
            </w:r>
            <w:r>
              <w:rPr>
                <w:rFonts w:ascii="宋体" w:hAnsi="宋体" w:eastAsia="宋体"/>
                <w:sz w:val="16"/>
              </w:rPr>
              <w:t>加强党对教育工作的全面领导，持续做好学前教育，</w:t>
            </w:r>
            <w:bookmarkStart w:id="0" w:name="_GoBack"/>
            <w:bookmarkEnd w:id="0"/>
            <w:r>
              <w:rPr>
                <w:rFonts w:ascii="宋体" w:hAnsi="宋体" w:eastAsia="宋体"/>
                <w:sz w:val="16"/>
              </w:rPr>
              <w:t xml:space="preserve">不断优化教师队伍结构，提高国家通用语言文字授课能力和办学质量，推进城乡义务教育优质均衡发展。不断改善办学条件，促进教学质量提质增效。 </w:t>
            </w:r>
            <w:r>
              <w:rPr>
                <w:rFonts w:ascii="宋体" w:hAnsi="宋体" w:eastAsia="宋体"/>
                <w:sz w:val="16"/>
              </w:rPr>
              <w:br w:type="textWrapping"/>
            </w:r>
            <w:r>
              <w:rPr>
                <w:rFonts w:ascii="宋体" w:hAnsi="宋体" w:eastAsia="宋体"/>
                <w:sz w:val="16"/>
              </w:rPr>
              <w:t xml:space="preserve">   保障单位在职19人的工资福利及各项补助正常发放及部门正常运转；为在校学生提供良好的住宿及就餐保障。对我园教师开展培训工作，提高教育教学能力，积极开展校园文化建设，培养学生身心全面发展。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本单位共计支出2899.56万元，用于保障部门</w:t>
            </w:r>
            <w:r>
              <w:rPr>
                <w:rFonts w:hint="eastAsia" w:ascii="宋体" w:hAnsi="宋体"/>
                <w:sz w:val="16"/>
                <w:lang w:eastAsia="zh-CN"/>
              </w:rPr>
              <w:t>职工</w:t>
            </w:r>
            <w:r>
              <w:rPr>
                <w:rFonts w:ascii="宋体" w:hAnsi="宋体" w:eastAsia="宋体"/>
                <w:sz w:val="16"/>
              </w:rPr>
              <w:t xml:space="preserve">19人的工资福利、各项补助正常发放及部门单位正常运转，单位预算项目根据年初计划均已完成，为在校学生提供良好的住宿及就餐保障，对我园教师开展培训工作，提高教育教学能力，积极开展校园文化建设，培养学生身心全面发展，年度任务中完成开展各类安全教育工作30次，教师教育学习人数19人，保障单位日常运转期限12个月等目标。 </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政府采购管理办法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政府采购管理办法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幼儿教育教学工作完成率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开展各类安全教育工作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教师教育学习人数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&gt;=19人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开展安全隐患排查覆盖率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0E6E49"/>
    <w:rsid w:val="2C1965E9"/>
    <w:rsid w:val="2D1136DF"/>
    <w:rsid w:val="2DAE0E44"/>
    <w:rsid w:val="2FD27414"/>
    <w:rsid w:val="313F1D52"/>
    <w:rsid w:val="318029AB"/>
    <w:rsid w:val="31C63837"/>
    <w:rsid w:val="326F0A17"/>
    <w:rsid w:val="3277581B"/>
    <w:rsid w:val="330911C0"/>
    <w:rsid w:val="35FD781C"/>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1CF6B81"/>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3799</Words>
  <Characters>4387</Characters>
  <Lines>0</Lines>
  <Paragraphs>0</Paragraphs>
  <TotalTime>14</TotalTime>
  <ScaleCrop>false</ScaleCrop>
  <LinksUpToDate>false</LinksUpToDate>
  <CharactersWithSpaces>4395</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2025-09-19T05:29:31Z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