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完成乡</w:t>
      </w:r>
      <w:r>
        <w:rPr>
          <w:rFonts w:hint="eastAsia" w:ascii="仿宋_GB2312" w:hAnsi="仿宋_GB2312" w:eastAsia="仿宋_GB2312"/>
          <w:sz w:val="32"/>
          <w:lang w:eastAsia="zh-CN"/>
        </w:rPr>
        <w:t>镇党委、镇政府</w:t>
      </w:r>
      <w:r>
        <w:rPr>
          <w:rFonts w:ascii="仿宋_GB2312" w:hAnsi="仿宋_GB2312" w:eastAsia="仿宋_GB2312"/>
          <w:sz w:val="32"/>
        </w:rPr>
        <w:t>及上级财政部门交办的其他事项。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阿图什市格达良乡农村合作经济（统计）发展中心（财政所）2024年度，实有人数16人，其中：在职人员11人，减少2人；离休人员0人，增加0人；退休人员5人,增加0人。</w:t>
      </w:r>
    </w:p>
    <w:p>
      <w:pPr>
        <w:spacing w:line="580" w:lineRule="exact"/>
        <w:ind w:firstLine="640"/>
        <w:jc w:val="both"/>
      </w:pPr>
      <w:r>
        <w:rPr>
          <w:rFonts w:ascii="仿宋_GB2312" w:hAnsi="仿宋_GB2312" w:eastAsia="仿宋_GB2312"/>
          <w:sz w:val="32"/>
        </w:rPr>
        <w:t>阿图什市格达良乡农村合作经济（统计）发展中心（财政所）无下属预算单位，下设4个科室，分别是：所长室、会计室、涉农资金办公室、服务大厅。</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2024年度收入总计206.40万元，</w:t>
      </w:r>
      <w:r>
        <w:rPr>
          <w:rFonts w:ascii="仿宋_GB2312" w:hAnsi="仿宋_GB2312" w:eastAsia="仿宋_GB2312"/>
          <w:b w:val="0"/>
          <w:sz w:val="32"/>
        </w:rPr>
        <w:t>其中：本年收入合计206.40万元，使用非财政拨款结余（含专用结余）0.00万元，年初结转和结余0.00万元。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2024年度支出总计206.40万元，</w:t>
      </w:r>
      <w:r>
        <w:rPr>
          <w:rFonts w:ascii="仿宋_GB2312" w:hAnsi="仿宋_GB2312" w:eastAsia="仿宋_GB2312"/>
          <w:b w:val="0"/>
          <w:sz w:val="32"/>
        </w:rPr>
        <w:t>其中：本年支出合计206.40万元，结余分配0.00万元，年末结转和结余0.00万元。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收入支出总体与上年相比，减少1.58万元，下降0.76%，主要原因是：本年在职人员减少，相关人员经费较上年减少。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本年收入206.40万元，</w:t>
      </w:r>
      <w:r>
        <w:rPr>
          <w:rFonts w:ascii="仿宋_GB2312" w:hAnsi="仿宋_GB2312" w:eastAsia="仿宋_GB2312"/>
          <w:b w:val="0"/>
          <w:sz w:val="32"/>
        </w:rPr>
        <w:t>其中：财政拨款收入206.40万元，占100.00%；上级补助收入0.00万元，占0.00%；事业收入0.00万元，占0.00%；经营收入0.00万元，占0.00%；附属单位上缴收入0.00万元，占0.00%；其他收入0.00万元，占0.00%。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本年支出206.40万元，</w:t>
      </w:r>
      <w:r>
        <w:rPr>
          <w:rFonts w:ascii="仿宋_GB2312" w:hAnsi="仿宋_GB2312" w:eastAsia="仿宋_GB2312"/>
          <w:b w:val="0"/>
          <w:sz w:val="32"/>
        </w:rPr>
        <w:t>其中：基本支出206.40万元，占100.00%；项目支出0.00万元，占0.00%；上缴上级支出0.00万元，占0.00%；经营支出0.00万元，占0.00%；对附属单位补助支出0.00万元，占0.00%。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2024年度财政拨款收入总计206.40万元，</w:t>
      </w:r>
      <w:r>
        <w:rPr>
          <w:rFonts w:ascii="仿宋_GB2312" w:hAnsi="仿宋_GB2312" w:eastAsia="仿宋_GB2312"/>
          <w:b w:val="0"/>
          <w:sz w:val="32"/>
        </w:rPr>
        <w:t>其中：年初财政拨款结转和结余0.00万元，本年财政拨款收入206.40万元。</w:t>
      </w:r>
      <w:r>
        <w:rPr>
          <w:rFonts w:ascii="仿宋_GB2312" w:hAnsi="仿宋_GB2312" w:eastAsia="仿宋_GB2312"/>
          <w:b/>
          <w:sz w:val="32"/>
        </w:rPr>
        <w:t>财政拨款支出总计206.40万元，</w:t>
      </w:r>
      <w:r>
        <w:rPr>
          <w:rFonts w:ascii="仿宋_GB2312" w:hAnsi="仿宋_GB2312" w:eastAsia="仿宋_GB2312"/>
          <w:b w:val="0"/>
          <w:sz w:val="32"/>
        </w:rPr>
        <w:t>其中：年末财政拨款结转和结余0.00万元，本年财政拨款支出206.40万元。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减少1.58万元，下降0.76%，主要原因是：本年在职人员减少，相关人员经费较上年减少。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年初预算数216.45万元，决算数206.40万元，预决算差异率-4.64%，主要原因是：本年在职人员减少，年中调减人员经费，导致预决算差异。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2024年度一般公共预算财政拨款支出206.40万元，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减少1.58万元，下降0.76%，主要原因是：本年在职人员减少，相关人员经费较上年减少。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年初预算数216.45万元，决算数206.40万元，预决算差异率-4.64%，主要原因是：本年在职人员减少，年中调减人员经费，导致预决算差异。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1.一般公共服务支出(类)157.78万元,占76.44%。</w:t>
      </w:r>
    </w:p>
    <w:p>
      <w:pPr>
        <w:spacing w:line="580" w:lineRule="exact"/>
        <w:ind w:firstLine="640"/>
        <w:jc w:val="both"/>
      </w:pPr>
      <w:r>
        <w:rPr>
          <w:rFonts w:ascii="仿宋_GB2312" w:hAnsi="仿宋_GB2312" w:eastAsia="仿宋_GB2312"/>
          <w:b w:val="0"/>
          <w:sz w:val="32"/>
        </w:rPr>
        <w:t>2.社会保障和就业支出(类)25.73万元,占12.47%。</w:t>
      </w:r>
    </w:p>
    <w:p>
      <w:pPr>
        <w:spacing w:line="580" w:lineRule="exact"/>
        <w:ind w:firstLine="640"/>
        <w:jc w:val="both"/>
      </w:pPr>
      <w:r>
        <w:rPr>
          <w:rFonts w:ascii="仿宋_GB2312" w:hAnsi="仿宋_GB2312" w:eastAsia="仿宋_GB2312"/>
          <w:b w:val="0"/>
          <w:sz w:val="32"/>
        </w:rPr>
        <w:t>3.卫生健康支出(类)7.11万元,占3.44%。</w:t>
      </w:r>
    </w:p>
    <w:p>
      <w:pPr>
        <w:spacing w:line="580" w:lineRule="exact"/>
        <w:ind w:firstLine="640"/>
        <w:jc w:val="both"/>
      </w:pPr>
      <w:r>
        <w:rPr>
          <w:rFonts w:ascii="仿宋_GB2312" w:hAnsi="仿宋_GB2312" w:eastAsia="仿宋_GB2312"/>
          <w:b w:val="0"/>
          <w:sz w:val="32"/>
        </w:rPr>
        <w:t>4.住房保障支出(类)15.77万元,占7.64%。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1.一般公共服务支出(类)财政事务(款)行政运行(项):支出决算数为52.37万元，比上年决算减少0.37万元，下降0.70%,主要原因是：本年在职人员减少，相应人员经费较上年减少。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2.一般公共服务支出(类)财政事务(款)事业运行(项):支出决算数为105.41万元，比上年决算减少3.69万元，下降3.38%,主要原因是：本年在职人员减少，相应人员经费较上年减少。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3.一般公共服务支出(类)财政事务(款)其他财政事务支出(项):支出决算数为0.00万元，比上年决算减少1.76万元，下降100.00%,主要原因是：本年减少业务邮电费，办公费支出。</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4.社会保障和就业支出(类)行政事业单位养老支出(款)行政单位离退休(项):支出决算数为4.46万元，比上年决算增加0.96万元，增长27.43%,主要原因是：本年退休人员绩效增加，导致退休费较上年增加。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5.社会保障和就业支出(类)行政事业单位养老支出(款)事业单位离退休(项):支出决算数为1.80万元，比上年决算减少0.46万元，下降20.35%,主要原因是：本年</w:t>
      </w:r>
      <w:r>
        <w:rPr>
          <w:rFonts w:hint="eastAsia" w:ascii="仿宋_GB2312" w:hAnsi="仿宋_GB2312" w:eastAsia="仿宋_GB2312"/>
          <w:b w:val="0"/>
          <w:sz w:val="32"/>
          <w:lang w:val="en-US" w:eastAsia="zh-CN"/>
        </w:rPr>
        <w:t>事业</w:t>
      </w:r>
      <w:r>
        <w:rPr>
          <w:rFonts w:ascii="仿宋_GB2312" w:hAnsi="仿宋_GB2312" w:eastAsia="仿宋_GB2312"/>
          <w:b w:val="0"/>
          <w:sz w:val="32"/>
        </w:rPr>
        <w:t>退休人员自然减员，事业单位离退休经费较上年减少。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19.46万元，比上年决算增加2.00万元，增长11.45%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7.卫生健康支出(类)行政事业单位医疗(款)行政单位医疗(项):支出决算数为2.71万元，比上年决算增加0.36万元，增长15.32%,主要原因是：本年在职人员工资基数调增，医疗缴费基数上涨，相应支出增加。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8.卫生健康支出(类)行政事业单位医疗(款)事业单位医疗(项):支出决算数为4.40万元，比上年决算增加0.55万元，增长14.29%,主要原因是：本年在职人员工资基数调增，医疗缴费基数上涨，相应支出增加。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9.住房保障支出(类)住房改革支出(款)住房公积金(项):支出决算数为15.77万元，比上年决算增加0.82万元，增长5.48%,主要原因是：本年在职人员工资基数调增，公积金缴费基数上涨，相应支出增加。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2024年度一般公共预算财政拨款基本支出206.40万元，其中：</w:t>
      </w:r>
      <w:r>
        <w:rPr>
          <w:rFonts w:ascii="仿宋_GB2312" w:hAnsi="仿宋_GB2312" w:eastAsia="仿宋_GB2312"/>
          <w:b/>
          <w:sz w:val="32"/>
        </w:rPr>
        <w:t>人员经费204.45万元，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公用经费1.95万元，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农村合作经济（统计）发展中心（财政所）（行政单位和参照公务员法管理事业单位）机关运行经费支出1.95万元，比上年减少1.76万元，下降47.44%，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w:t>
      </w:r>
      <w:r>
        <w:rPr>
          <w:rFonts w:hint="eastAsia" w:ascii="仿宋_GB2312" w:hAnsi="仿宋_GB2312" w:eastAsia="仿宋_GB2312"/>
          <w:b w:val="0"/>
          <w:sz w:val="32"/>
        </w:rPr>
        <w:t>阿图什市格达良乡人民政府</w:t>
      </w:r>
      <w:r>
        <w:rPr>
          <w:rFonts w:ascii="仿宋_GB2312" w:hAnsi="仿宋_GB2312" w:eastAsia="仿宋_GB2312"/>
          <w:b w:val="0"/>
          <w:sz w:val="32"/>
        </w:rPr>
        <w:t>编报并公开。</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8C219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D6229D"/>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EF2155"/>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5224</Words>
  <Characters>5861</Characters>
  <Lines>0</Lines>
  <Paragraphs>0</Paragraphs>
  <TotalTime>3</TotalTime>
  <ScaleCrop>false</ScaleCrop>
  <LinksUpToDate>false</LinksUpToDate>
  <CharactersWithSpaces>5871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