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2023年三聚氰胺、布病、廋肉检测卡购买经费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阿图什市动物卫生监督所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w:t>
      </w:r>
      <w:bookmarkStart w:id="0" w:name="_GoBack"/>
      <w:bookmarkEnd w:id="0"/>
      <w:r>
        <w:rPr>
          <w:rFonts w:hint="eastAsia" w:ascii="仿宋" w:hAnsi="仿宋" w:eastAsia="仿宋" w:cs="仿宋"/>
          <w:kern w:val="0"/>
          <w:sz w:val="36"/>
          <w:szCs w:val="36"/>
        </w:rPr>
        <w:t>公章）：</w:t>
      </w:r>
      <w:r>
        <w:rPr>
          <w:rStyle w:val="18"/>
          <w:rFonts w:hint="eastAsia" w:ascii="仿宋" w:hAnsi="仿宋" w:eastAsia="仿宋" w:cs="仿宋"/>
          <w:b w:val="0"/>
          <w:bCs w:val="0"/>
          <w:spacing w:val="-4"/>
          <w:sz w:val="32"/>
          <w:szCs w:val="32"/>
        </w:rPr>
        <w:t>阿图什市动物卫生监督所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赵英</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2024年05月29日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坚持以习近平新时代中国特色社会主义思想为</w:t>
      </w:r>
      <w:r>
        <w:rPr>
          <w:rStyle w:val="18"/>
          <w:rFonts w:hint="eastAsia" w:ascii="仿宋" w:hAnsi="仿宋" w:eastAsia="仿宋" w:cs="仿宋"/>
          <w:b w:val="0"/>
          <w:bCs w:val="0"/>
          <w:spacing w:val="-4"/>
          <w:sz w:val="32"/>
          <w:szCs w:val="32"/>
          <w:lang w:eastAsia="zh-CN"/>
        </w:rPr>
        <w:t>指</w:t>
      </w:r>
      <w:r>
        <w:rPr>
          <w:rStyle w:val="18"/>
          <w:rFonts w:hint="eastAsia" w:ascii="仿宋" w:hAnsi="仿宋" w:eastAsia="仿宋" w:cs="仿宋"/>
          <w:b w:val="0"/>
          <w:bCs w:val="0"/>
          <w:spacing w:val="-4"/>
          <w:sz w:val="32"/>
          <w:szCs w:val="32"/>
        </w:rPr>
        <w:t>导，为贯彻落实自治区、自治州三农工作重要重大决</w:t>
      </w:r>
      <w:r>
        <w:rPr>
          <w:rStyle w:val="18"/>
          <w:rFonts w:hint="eastAsia" w:ascii="仿宋" w:hAnsi="仿宋" w:eastAsia="仿宋" w:cs="仿宋"/>
          <w:b w:val="0"/>
          <w:bCs w:val="0"/>
          <w:spacing w:val="-4"/>
          <w:sz w:val="32"/>
          <w:szCs w:val="32"/>
          <w:lang w:eastAsia="zh-CN"/>
        </w:rPr>
        <w:t>策</w:t>
      </w:r>
      <w:r>
        <w:rPr>
          <w:rStyle w:val="18"/>
          <w:rFonts w:hint="eastAsia" w:ascii="仿宋" w:hAnsi="仿宋" w:eastAsia="仿宋" w:cs="仿宋"/>
          <w:b w:val="0"/>
          <w:bCs w:val="0"/>
          <w:spacing w:val="-4"/>
          <w:sz w:val="32"/>
          <w:szCs w:val="32"/>
        </w:rPr>
        <w:t>部署，坚持稳</w:t>
      </w:r>
      <w:r>
        <w:rPr>
          <w:rStyle w:val="18"/>
          <w:rFonts w:hint="eastAsia" w:ascii="仿宋" w:hAnsi="仿宋" w:eastAsia="仿宋" w:cs="仿宋"/>
          <w:b w:val="0"/>
          <w:bCs w:val="0"/>
          <w:spacing w:val="-4"/>
          <w:sz w:val="32"/>
          <w:szCs w:val="32"/>
          <w:lang w:eastAsia="zh-CN"/>
        </w:rPr>
        <w:t>中</w:t>
      </w:r>
      <w:r>
        <w:rPr>
          <w:rStyle w:val="18"/>
          <w:rFonts w:hint="eastAsia" w:ascii="仿宋" w:hAnsi="仿宋" w:eastAsia="仿宋" w:cs="仿宋"/>
          <w:b w:val="0"/>
          <w:bCs w:val="0"/>
          <w:spacing w:val="-4"/>
          <w:sz w:val="32"/>
          <w:szCs w:val="32"/>
        </w:rPr>
        <w:t>发展、稳</w:t>
      </w:r>
      <w:r>
        <w:rPr>
          <w:rStyle w:val="18"/>
          <w:rFonts w:hint="eastAsia" w:ascii="仿宋" w:hAnsi="仿宋" w:eastAsia="仿宋" w:cs="仿宋"/>
          <w:b w:val="0"/>
          <w:bCs w:val="0"/>
          <w:spacing w:val="-4"/>
          <w:sz w:val="32"/>
          <w:szCs w:val="32"/>
          <w:lang w:eastAsia="zh-CN"/>
        </w:rPr>
        <w:t>中</w:t>
      </w:r>
      <w:r>
        <w:rPr>
          <w:rStyle w:val="18"/>
          <w:rFonts w:hint="eastAsia" w:ascii="仿宋" w:hAnsi="仿宋" w:eastAsia="仿宋" w:cs="仿宋"/>
          <w:b w:val="0"/>
          <w:bCs w:val="0"/>
          <w:spacing w:val="-4"/>
          <w:sz w:val="32"/>
          <w:szCs w:val="32"/>
        </w:rPr>
        <w:t>求进、按照畜产品保供、乡村振兴工作定位，根据阿图什市畜牧业“十四五”规划、畜牧业高质量发展实施方案，结合畜牧兽医局动物疫病防控、疫情监测、预警预报、畜产品质量安全等工作职能和工作职责，为切实加强重大动物疫病和人畜共患病防控工作，坚持“政府保免疫密度、业务部门保免疫质量”的原则，严格落实动物免疫、监测监管等防控措施，继续做好口蹄疫、禽流感等重大动物疫病强制免疫工作，建立有效的免疫保护带，确保重大疫病免疫密度常年达到90%以上，免疫抗体合格率70%以上，结合本单位动物</w:t>
      </w:r>
      <w:r>
        <w:rPr>
          <w:rStyle w:val="18"/>
          <w:rFonts w:hint="eastAsia" w:ascii="仿宋" w:hAnsi="仿宋" w:eastAsia="仿宋" w:cs="仿宋"/>
          <w:b w:val="0"/>
          <w:bCs w:val="0"/>
          <w:spacing w:val="-4"/>
          <w:sz w:val="32"/>
          <w:szCs w:val="32"/>
          <w:lang w:eastAsia="zh-CN"/>
        </w:rPr>
        <w:t>及</w:t>
      </w:r>
      <w:r>
        <w:rPr>
          <w:rStyle w:val="18"/>
          <w:rFonts w:hint="eastAsia" w:ascii="仿宋" w:hAnsi="仿宋" w:eastAsia="仿宋" w:cs="仿宋"/>
          <w:b w:val="0"/>
          <w:bCs w:val="0"/>
          <w:spacing w:val="-4"/>
          <w:sz w:val="32"/>
          <w:szCs w:val="32"/>
        </w:rPr>
        <w:t>动物产品的检疫，动物防疫、检疫和动物产品安全监督、养殖场的监管，无害化处理的监管，瘦肉精监测，对兽药生产、销售、安全使用进行监督管理等方面管理职能及工作职责，按照年度工作计划，开展布病快速检测卡购置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做好全市动物疫病春秋季需要开展集中免疫、疫情监测、突发动物疫情应急处置（扑杀），有序推进以上防控、监测、应急处置等工作，牢牢守住不发生区域性重大动物疫情、不发生重大畜产品质量安全事故两条底线，确保免疫密度达到100%。本项目的立项依据为《中华人民共和国畜牧法》《中华人民共和国动物防疫法》《新疆维吾尔自治区实施〈中华人民共和国动物防疫法〉办法》《新疆维吾尔自治区重大动物疫情应急条例》《阿图什市动物疫病防控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阿图什市动物卫生监督所会议纪要》，计划采购动物布病血快速检测卡通过实施降低夹杂布病以保障我区现代化畜牧业健康发展。2023年开展采购布病、三聚氰胺快速检测卡数量1.72万张，采购生鲜乳、三聚氰胺快速检测卡数量</w:t>
      </w:r>
      <w:r>
        <w:rPr>
          <w:rStyle w:val="18"/>
          <w:rFonts w:hint="eastAsia" w:ascii="仿宋" w:hAnsi="仿宋" w:eastAsia="仿宋" w:cs="仿宋"/>
          <w:b w:val="0"/>
          <w:bCs w:val="0"/>
          <w:spacing w:val="-4"/>
          <w:sz w:val="32"/>
          <w:szCs w:val="32"/>
        </w:rPr>
        <w:tab/>
        <w:t>2500张，保障我区现代化畜牧业健康发展。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实施主体：本项目的主管部门为阿图什市动物卫生监督所,实施单位为阿图什市动物卫生监督所，主要职责项目实施过程中严格按照实施方案进行实施并及时进行监督管理，项目实施后进行及时验收及后期管理。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资金投入情况：本项目总投资39.4万元，资金来源为本级部门预算。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资金使用情况：根据项目实施情况，项目资金实际支付37.6万元，资金执行率达到95.4%。具体使用情况如下：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采购布病、三聚氰胺快速检测</w:t>
      </w:r>
      <w:r>
        <w:rPr>
          <w:rStyle w:val="18"/>
          <w:rFonts w:hint="eastAsia" w:ascii="仿宋" w:hAnsi="仿宋" w:eastAsia="仿宋" w:cs="仿宋"/>
          <w:b w:val="0"/>
          <w:bCs w:val="0"/>
          <w:spacing w:val="-4"/>
          <w:sz w:val="32"/>
          <w:szCs w:val="32"/>
          <w:lang w:eastAsia="zh-CN"/>
        </w:rPr>
        <w:t>卡</w:t>
      </w:r>
      <w:r>
        <w:rPr>
          <w:rStyle w:val="18"/>
          <w:rFonts w:hint="eastAsia" w:ascii="仿宋" w:hAnsi="仿宋" w:eastAsia="仿宋" w:cs="仿宋"/>
          <w:b w:val="0"/>
          <w:bCs w:val="0"/>
          <w:spacing w:val="-4"/>
          <w:sz w:val="32"/>
          <w:szCs w:val="32"/>
        </w:rPr>
        <w:t>成本：32.6万元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采购生鲜乳、三聚氰胺快速检测卡成本：5万元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阿图什市动物卫生监督所会议纪要》，本项目计划投入资金39.4万元，计划采购动物布病血快速检测卡通过实施降低夹杂布病以保障我区现代化畜牧业健康发展。三氯氰胺等危害健康的肉质及牛奶流入市场，动物瘦肉精血快速检测有利于保障我区现代化畜牧业健康发展。</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2023年三聚氰胺、布病、瘦肉检测卡购买经费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2023年三聚氰胺、布病、瘦肉检测卡购买经费项目的管理绩效，了解和掌握2023年三聚氰胺、布病、瘦肉检测卡购买经费项目资金的具体情况，评价该项目资金安排的科学性、合理性、规范性和资金的使用成效，及时总结项目管理经验，完善项目管理办法，提高项目管理水平和资金使用效益。促使项目承担单位阿图什市动物卫生监督所根据绩效评价中发现的问题，认真加以整改，及时调整和完善单位的工作计划和绩效目标并加强2023年三聚氰胺、布病、瘦肉检测卡购买经费管理，提高管理水平，同时为项目后续资金投入、分配和管理提供决策依据。同时将绩效评价结果与项目预算挂钩，为2024年度三聚氰胺、布病、瘦肉检测卡购买经费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对2023年三聚氰胺、布病、瘦肉检测卡购买经费项目从预算编制合理性、资金使用合规性、项目管理的规范性、实施情况、总体绩效目标、各项绩效指标完成情况以及预算执行情况进行科学性评价。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三聚氰胺、布病、瘦肉检测卡购买经费项目的深入调研基础上，按照《项目支出绩效评价管理办法》（财预〔2020〕10号）对于指标体系的要求和规范，建立一套适合评价2023年三聚氰胺、布病、瘦肉检测卡购买经费项目的指标体系，从项目决策、项目过程、项目产出和项目绩效四个维度全面考察2023年三聚氰胺、布病、瘦肉检测卡购买经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2023年三聚氰胺、布病、瘦肉检测卡购买经费属于延续项目，有相应的行业标准和历史标准，故采用计划标准、行业标准、历史标准评价该项目。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艾买提江艾白都拉</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赵英</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阿依提古丽</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2023年三聚氰胺、布病、瘦肉检测卡购买经费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2023年三聚氰胺、布病、瘦肉检测卡购买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三聚氰胺、布病、瘦肉检测卡购买经费综合得分为99.4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2023年三聚氰胺、布病、瘦肉检测卡购买经费项目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16.77</w:t>
      </w:r>
      <w:r>
        <w:rPr>
          <w:rStyle w:val="18"/>
          <w:rFonts w:hint="eastAsia" w:ascii="仿宋" w:hAnsi="仿宋" w:eastAsia="仿宋" w:cs="仿宋"/>
          <w:b w:val="0"/>
          <w:bCs w:val="0"/>
          <w:spacing w:val="-4"/>
          <w:sz w:val="32"/>
          <w:szCs w:val="32"/>
        </w:rPr>
        <w:tab/>
        <w:t>预算执行率扣0.23分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29.63</w:t>
      </w:r>
      <w:r>
        <w:rPr>
          <w:rStyle w:val="18"/>
          <w:rFonts w:hint="eastAsia" w:ascii="仿宋" w:hAnsi="仿宋" w:eastAsia="仿宋" w:cs="仿宋"/>
          <w:b w:val="0"/>
          <w:bCs w:val="0"/>
          <w:spacing w:val="-4"/>
          <w:sz w:val="32"/>
          <w:szCs w:val="32"/>
        </w:rPr>
        <w:tab/>
        <w:t>指标完成情况扣0.37分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99.4</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2023年三聚氰胺、布病、瘦肉检测卡购买经费项目资金达到了年初设立的绩效目标，在实施过程中取得了良好的成效，具体表现在以下几点：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采购布病、三聚氰胺快速检测卡数量1.72万张，采购生鲜乳、三聚氰胺快速检测卡数量500张，降低夹杂布病以保障我区现代化畜牧业健康发展。三氯氰胺等危害健康的肉质及牛奶流入市场，动物瘦肉精血快速检测有利于保障我区现代化畜牧业健康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全年三聚氰胺、布病、瘦肉检测卡购买经费项目支出共计37.6万元，评价得分值99.4分。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三聚氰胺、布病、瘦肉检测卡购买经费预算依据。继而进行该项目支出预算的编制、执行和上报等工作。在项目预算的编制工程中，坚持履行政府职能方面的轻重缓急程度进行先后排序，坚持对2023年三聚氰胺、布病、瘦肉检测卡购买经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2023年三聚氰胺、布病、瘦肉检测卡购买经费项目组织形式，明确了该项目经费的开支范围为2023年三聚氰胺、布病、瘦肉检测卡购买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（4）严格按照政府采购制度规范实施政府采购。对于需要实</w:t>
      </w:r>
      <w:r>
        <w:rPr>
          <w:rStyle w:val="18"/>
          <w:rFonts w:hint="eastAsia" w:ascii="仿宋" w:hAnsi="仿宋" w:eastAsia="仿宋" w:cs="仿宋"/>
          <w:b w:val="0"/>
          <w:bCs w:val="0"/>
          <w:spacing w:val="-4"/>
          <w:sz w:val="32"/>
          <w:szCs w:val="32"/>
          <w:lang w:eastAsia="zh-CN"/>
        </w:rPr>
        <w:t>施</w:t>
      </w:r>
      <w:r>
        <w:rPr>
          <w:rStyle w:val="18"/>
          <w:rFonts w:hint="eastAsia" w:ascii="仿宋" w:hAnsi="仿宋" w:eastAsia="仿宋" w:cs="仿宋"/>
          <w:b w:val="0"/>
          <w:bCs w:val="0"/>
          <w:spacing w:val="-4"/>
          <w:sz w:val="32"/>
          <w:szCs w:val="32"/>
        </w:rPr>
        <w:t>政府采购的活动，严格实施、履行采购手续，根据不同需求的经费采购类项目，选择合规可行的采购形式，并组织专家评审或公开招标，将采购政策、采购程序、采购过程规范化、透明化，提升项目相关资源和部门预算资金的使用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三聚氰胺、布病、瘦肉检测卡购买经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数量指标为采购布病、三聚氰胺快速检测卡数量，预期指标值是大于等于1.72万张，实际完成值是等于1.72万张，指标达到预期目标。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数量指标为采购生鲜乳、三聚氰胺快速检测卡数量，预期指标值是大于等于2500张，实际完成值是等于2500张，指标达到预期目标。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质量指标为检测卡质量达标率，预期指标值是等于100%，实际完成值是等于100%，指标达到预期目标。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时效指标为项目结束时间，预期指标值是2023年12月，实际完成值是等于2023年12月，指标达到预期目标。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采购布病、三聚氰胺快速检测成本，预期指标值是小于等于34.40万元，实际完成值是等于32.6万元，指标未达到预期目标。原因：根据实际情况进行支出，因此指标存在偏差；措施：下一年度做好项目管理，减少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经济成本指标为采购生鲜乳、三聚氰胺快速检测卡成本，预期指标值是小于等于5万元，实际完成值是等于5万元，指标达到预期目标。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项目实施产生的社会效益指标为提升动物疫病检测能力，预期指标值是有效提升，实际完成值是有效提升，指标达到预期目标。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满意度指标为群众满意度，预期指标值是大于等于95%，实际完成值是等于95%，指标达到预期目标。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本项目实施效果较好的原因主要是管理制度完善、责任落实到位，跟踪考核机制完善且运行有效，在项目实施过程中创新管理办法，采用比较法、因素分析法、最低成本法使项目取得了良好的效果。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原因：项目年初安排计划不精准，导致项目设置指标存在偏差，未达到预期目标。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44F13CE"/>
    <w:rsid w:val="45687296"/>
    <w:rsid w:val="4609551D"/>
    <w:rsid w:val="4D2606A1"/>
    <w:rsid w:val="4DD42C22"/>
    <w:rsid w:val="50796DE0"/>
    <w:rsid w:val="519C08F1"/>
    <w:rsid w:val="5DA70C36"/>
    <w:rsid w:val="716B6B6A"/>
    <w:rsid w:val="73DF4899"/>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65</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2024-11-18T03:10:20Z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BA5D9127E89E4DA9852444F8BA192A23</vt:lpwstr>
  </property>
</Properties>
</file>