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全市接待活动经费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阿图什市人民政府合作交流中心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阿图什市人民政府合作交流中心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唐湘川</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2024年05月30日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围绕党的中心工作，负责全面了解阿图什市经济与社会发展情况，对阿图什市社会和经济发展进行研究调查，及时掌握动态，提出意见和建议，推动阿图什市整体社会、经济发展，保障市政府合作交流中心正常运转，保障市政府办公室高效正常运转。本项目的立项依据为《市政府合作交流中心会议纪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根据《市政府合作交流中心会议纪要》相关要求，本项目计划投入资金150万元，适用于全市公务接待300次，保障市政府合作交流中心</w:t>
      </w:r>
      <w:r>
        <w:rPr>
          <w:rStyle w:val="18"/>
          <w:rFonts w:hint="eastAsia" w:ascii="仿宋" w:hAnsi="仿宋" w:eastAsia="仿宋" w:cs="仿宋"/>
          <w:b w:val="0"/>
          <w:bCs w:val="0"/>
          <w:spacing w:val="-4"/>
          <w:sz w:val="32"/>
          <w:szCs w:val="32"/>
          <w:lang w:eastAsia="zh-CN"/>
        </w:rPr>
        <w:t>工作</w:t>
      </w:r>
      <w:r>
        <w:rPr>
          <w:rStyle w:val="18"/>
          <w:rFonts w:hint="eastAsia" w:ascii="仿宋" w:hAnsi="仿宋" w:eastAsia="仿宋" w:cs="仿宋"/>
          <w:b w:val="0"/>
          <w:bCs w:val="0"/>
          <w:spacing w:val="-4"/>
          <w:sz w:val="32"/>
          <w:szCs w:val="32"/>
        </w:rPr>
        <w:t>正常开展。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 阿图什市人民政府合作交流中心,实施单位为 阿图什市人民政府合作交流中心，主要职责项目实施过程中严格按照实施方案进行实施并及时进行监督管理，项目实施后进行及时验收及后期管理。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资金投入情况：本项目总投资150万元，资金来源为本级部门预算。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资金使用情况：根据项目实施情况，项目资金实际支付92.22万元，资金执行率达到61.5%。具体使用情况如下：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公务接待成本：92.22万元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年度总体目标为：根据《市政府合作交流中心会议纪要》相关要求，本项目计划投入资金150万元，适用于全市公务接待300次，保障市政府合作交流中心</w:t>
      </w:r>
      <w:r>
        <w:rPr>
          <w:rStyle w:val="18"/>
          <w:rFonts w:hint="eastAsia" w:ascii="仿宋" w:hAnsi="仿宋" w:eastAsia="仿宋" w:cs="仿宋"/>
          <w:b w:val="0"/>
          <w:bCs w:val="0"/>
          <w:spacing w:val="-4"/>
          <w:sz w:val="32"/>
          <w:szCs w:val="32"/>
          <w:lang w:eastAsia="zh-CN"/>
        </w:rPr>
        <w:t>工作</w:t>
      </w:r>
      <w:r>
        <w:rPr>
          <w:rStyle w:val="18"/>
          <w:rFonts w:hint="eastAsia" w:ascii="仿宋" w:hAnsi="仿宋" w:eastAsia="仿宋" w:cs="仿宋"/>
          <w:b w:val="0"/>
          <w:bCs w:val="0"/>
          <w:spacing w:val="-4"/>
          <w:sz w:val="32"/>
          <w:szCs w:val="32"/>
        </w:rPr>
        <w:t>正常开展。</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全市接待活动经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全市接待活动经费项目的管理绩效，了解和掌握2023年全市接待活动经费项目资金的具体情况，评价该项目资金安排的科学性、合理性、规范性和资金的使用成效，及时总结项目管理经验，完善项目管理办法，提高项目管理水平和资金使用效益。促使项目承担单位阿图什市人民政府合作交流中心根据绩效评价中发现的问题，认真加以整改，及时调整和完善单位的工作计划和绩效目标并加强全市接待活动经费项目管理，提高管理水平，同时为项目后续资金投入、分配和管理提供决策依据。同时将绩效评价结果与项目预算挂钩，为2024年度全市接待活动经费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对2023年全市接待活动经费项目从预算编制合理性、资金使用合规性、项目管理的规范性、实施情况、总体绩效目标、各项绩效指标完成情况以及预算执行情况进行科学性评价。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全市接待活动经费项目的深入调研基础上，按照《项目支出绩效评价管理办法》（财预〔2020〕10号）对于指标体系的要求和规范，建立一套适合评价全市接待活动经费项目的指标体系，从项目决策、项目过程、项目产出和项目绩效四个维度全面考察全市接待活动经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绩效评价方法主要包括成本效益分析法、比较法、因素分析法、最低成本法、公众评判法、标杆管理法等。根据评价对象的具体情况，采用比较法、因素分析法、最低成本法评价本项目。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全市接待活动经费项目属于延续项目，有相应的行业标准和历史标准，故采用计划标准、行业标准、历史标准评价该项目。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托合提努尔·吾布力卡斯木</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评价组组长</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唐湘川</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阿比力江</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全市接待活动经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全市接待活动经费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全市接待活动经费项目综合得分为94.85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2023年全市接待活动经费项目评价得分情况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分值</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评价得分</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15.07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预算执行率扣1.93分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26.78</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经济成本指标扣3.22分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94.85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2023年全市接待活动经费项目资金达到了年初设立的绩效目标，在实施过程中取得了良好的成效，具体表现在以下几点：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根据《市政府合作交流中心会议纪要》相关要求，本项目计划投入资金150万元，适用于全市公务接待300次，保障市政府合作交流中心工</w:t>
      </w:r>
      <w:r>
        <w:rPr>
          <w:rStyle w:val="18"/>
          <w:rFonts w:hint="eastAsia" w:ascii="仿宋" w:hAnsi="仿宋" w:eastAsia="仿宋" w:cs="仿宋"/>
          <w:b w:val="0"/>
          <w:bCs w:val="0"/>
          <w:spacing w:val="-4"/>
          <w:sz w:val="32"/>
          <w:szCs w:val="32"/>
          <w:lang w:eastAsia="zh-CN"/>
        </w:rPr>
        <w:t>作</w:t>
      </w:r>
      <w:r>
        <w:rPr>
          <w:rStyle w:val="18"/>
          <w:rFonts w:hint="eastAsia" w:ascii="仿宋" w:hAnsi="仿宋" w:eastAsia="仿宋" w:cs="仿宋"/>
          <w:b w:val="0"/>
          <w:bCs w:val="0"/>
          <w:spacing w:val="-4"/>
          <w:sz w:val="32"/>
          <w:szCs w:val="32"/>
        </w:rPr>
        <w:t>正常开展。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全年全市接待活动经费项目支出共计92.22万元，评价得分值94.85分。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全市接待活动经费项目预算依据。继而进行该项目支出预算的编制、执行和上报等工作。在项目预算的编制工程中，坚持履行政府职能方面的轻重缓急程度进行先后排序，坚持对全市接待活动经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全市接待活动经费项目组织形式，明确了该项目经费的开支范围为全市接待活动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bookmarkStart w:id="0" w:name="_GoBack"/>
      <w:bookmarkEnd w:id="0"/>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全市接待活动经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数量指标为全市公务接待批次，预期指标值是大于等于300次，实际完成值是等于300次，指标达到预期目标。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质量指标为资金使用合格率，预期指标值是等于100%，实际完成值是等于100%，指标达到预期目标。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时效指标为项目结束时间，预期指标值是2023年12月，实际完成值是等于2023年12月，指标达到预期目标。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公务接待成本，预期指标值是小于等于0.5万/次，实际完成值是等于0.27万/次，指标未达到预期目标。原因：根据实际所需费用进行支出，剩余资金结余；措施：后期做好项目资金支出计划工作，减少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项目实施产生的社会效益指标为确保全市公务接待活动顺利开展，预期指标值是效果显著，实际完成值是效果显著，指标达到预期目标。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满意度指标为接待人员满意度，预期指标值是大于等于95%，实际完成值是等于95%，指标达到预期目标。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本项目实施效果较好的原因主要是管理制度完善、责任落实到位，跟踪考核机制完善且运行有效，在项目实施过程中创新管理办法，采用成本效益分析法、比较法、因素分析法使项目取得了良好的效果。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原因：公务接待成本未根据实际所需费用进行支出，有剩余资金结余，未达到预期目标。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8B207DC"/>
    <w:rsid w:val="2AE11386"/>
    <w:rsid w:val="2D4C6AD2"/>
    <w:rsid w:val="2D5A6638"/>
    <w:rsid w:val="340D5924"/>
    <w:rsid w:val="42B07839"/>
    <w:rsid w:val="43B04001"/>
    <w:rsid w:val="45687296"/>
    <w:rsid w:val="4609551D"/>
    <w:rsid w:val="4D2606A1"/>
    <w:rsid w:val="4DD42C22"/>
    <w:rsid w:val="50796DE0"/>
    <w:rsid w:val="5DA70C36"/>
    <w:rsid w:val="63A522DD"/>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54</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2024-11-27T10:08:36Z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F71E0000AF5C411EB34151093A22A34E</vt:lpwstr>
  </property>
</Properties>
</file>