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附件2：</w:t>
      </w:r>
    </w:p>
    <w:p>
      <w:pPr>
        <w:pStyle w:val="9"/>
        <w:rPr>
          <w:rFonts w:hint="eastAsia" w:ascii="仿宋_GB2312" w:hAnsi="仿宋_GB2312" w:eastAsia="仿宋_GB2312" w:cs="仿宋_GB2312"/>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400" w:firstLineChars="100"/>
        <w:jc w:val="both"/>
        <w:textAlignment w:val="auto"/>
        <w:rPr>
          <w:rFonts w:hint="eastAsia" w:ascii="方正小标宋_GBK" w:hAnsi="方正小标宋_GBK" w:eastAsia="方正小标宋_GBK" w:cs="方正小标宋_GBK"/>
          <w:spacing w:val="-20"/>
          <w:sz w:val="44"/>
          <w:szCs w:val="44"/>
        </w:rPr>
      </w:pPr>
      <w:bookmarkStart w:id="0" w:name="_GoBack"/>
      <w:r>
        <w:rPr>
          <w:rFonts w:hint="eastAsia" w:ascii="方正小标宋_GBK" w:hAnsi="方正小标宋_GBK" w:eastAsia="方正小标宋_GBK" w:cs="方正小标宋_GBK"/>
          <w:spacing w:val="-20"/>
          <w:sz w:val="44"/>
          <w:szCs w:val="44"/>
          <w:lang w:val="en-US" w:eastAsia="zh-CN"/>
        </w:rPr>
        <w:t>克州医疗保障</w:t>
      </w:r>
      <w:r>
        <w:rPr>
          <w:rFonts w:hint="eastAsia" w:ascii="方正小标宋_GBK" w:hAnsi="方正小标宋_GBK" w:eastAsia="方正小标宋_GBK" w:cs="方正小标宋_GBK"/>
          <w:spacing w:val="-20"/>
          <w:sz w:val="44"/>
          <w:szCs w:val="44"/>
        </w:rPr>
        <w:t>定点</w:t>
      </w:r>
      <w:r>
        <w:rPr>
          <w:rFonts w:hint="eastAsia" w:ascii="方正小标宋_GBK" w:hAnsi="方正小标宋_GBK" w:eastAsia="方正小标宋_GBK" w:cs="方正小标宋_GBK"/>
          <w:spacing w:val="-20"/>
          <w:sz w:val="44"/>
          <w:szCs w:val="44"/>
          <w:lang w:val="en-US" w:eastAsia="zh-CN"/>
        </w:rPr>
        <w:t>医疗机构</w:t>
      </w:r>
      <w:r>
        <w:rPr>
          <w:rFonts w:hint="eastAsia" w:ascii="方正小标宋_GBK" w:hAnsi="方正小标宋_GBK" w:eastAsia="方正小标宋_GBK" w:cs="方正小标宋_GBK"/>
          <w:spacing w:val="-20"/>
          <w:sz w:val="44"/>
          <w:szCs w:val="44"/>
        </w:rPr>
        <w:t>准入</w:t>
      </w:r>
      <w:r>
        <w:rPr>
          <w:rFonts w:hint="eastAsia" w:ascii="方正小标宋_GBK" w:hAnsi="方正小标宋_GBK" w:eastAsia="方正小标宋_GBK" w:cs="方正小标宋_GBK"/>
          <w:spacing w:val="-20"/>
          <w:sz w:val="44"/>
          <w:szCs w:val="44"/>
          <w:lang w:val="en-US" w:eastAsia="zh-CN"/>
        </w:rPr>
        <w:t>规程</w:t>
      </w:r>
      <w:r>
        <w:rPr>
          <w:rFonts w:hint="eastAsia" w:ascii="方正小标宋_GBK" w:hAnsi="方正小标宋_GBK" w:eastAsia="方正小标宋_GBK" w:cs="方正小标宋_GBK"/>
          <w:spacing w:val="-20"/>
          <w:sz w:val="44"/>
          <w:szCs w:val="44"/>
        </w:rPr>
        <w:t>（试行）</w:t>
      </w:r>
      <w:bookmarkEnd w:id="0"/>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宋体"/>
          <w:color w:val="333333"/>
          <w:sz w:val="32"/>
          <w:szCs w:val="32"/>
          <w:shd w:val="clear" w:fill="FFFFFF"/>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333333"/>
          <w:sz w:val="32"/>
          <w:szCs w:val="32"/>
          <w:shd w:val="clear" w:fill="FFFFFF"/>
        </w:rPr>
        <w:t>为加强和规范基本医疗保险定点医疗机构的管理，确保定点医疗机构准入退出公平、公正、公开，</w:t>
      </w:r>
      <w:r>
        <w:rPr>
          <w:rFonts w:hint="eastAsia" w:ascii="方正仿宋_GBK" w:hAnsi="方正仿宋_GBK" w:eastAsia="方正仿宋_GBK" w:cs="方正仿宋_GBK"/>
          <w:sz w:val="32"/>
          <w:szCs w:val="32"/>
        </w:rPr>
        <w:t>根据《自治区基本医疗保险定点医药机构协议管理暂行办法》（新人社发〔2016〕37号）《新疆维吾尔自治区</w:t>
      </w:r>
      <w:r>
        <w:rPr>
          <w:rFonts w:hint="eastAsia" w:ascii="方正仿宋_GBK" w:hAnsi="方正仿宋_GBK" w:eastAsia="方正仿宋_GBK" w:cs="方正仿宋_GBK"/>
          <w:sz w:val="32"/>
          <w:szCs w:val="32"/>
          <w:lang w:val="en-US" w:eastAsia="zh-CN"/>
        </w:rPr>
        <w:t xml:space="preserve"> 新疆生产建设</w:t>
      </w:r>
      <w:r>
        <w:rPr>
          <w:rFonts w:hint="eastAsia" w:ascii="方正仿宋_GBK" w:hAnsi="方正仿宋_GBK" w:eastAsia="方正仿宋_GBK" w:cs="方正仿宋_GBK"/>
          <w:sz w:val="32"/>
          <w:szCs w:val="32"/>
          <w:lang w:eastAsia="zh-CN"/>
        </w:rPr>
        <w:t>兵团医疗机构医疗保障定点管理评估</w:t>
      </w:r>
      <w:r>
        <w:rPr>
          <w:rFonts w:hint="eastAsia" w:ascii="方正仿宋_GBK" w:hAnsi="方正仿宋_GBK" w:eastAsia="方正仿宋_GBK" w:cs="方正仿宋_GBK"/>
          <w:sz w:val="32"/>
          <w:szCs w:val="32"/>
        </w:rPr>
        <w:t>实施细则（试行）》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（新</w:t>
      </w:r>
      <w:r>
        <w:rPr>
          <w:rFonts w:hint="eastAsia" w:ascii="方正仿宋_GBK" w:hAnsi="方正仿宋_GBK" w:eastAsia="方正仿宋_GBK" w:cs="方正仿宋_GBK"/>
          <w:sz w:val="32"/>
          <w:szCs w:val="32"/>
          <w:lang w:eastAsia="zh-CN"/>
        </w:rPr>
        <w:t>医保规</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号）《新疆维吾尔自治区区本级基本医疗保险定点</w:t>
      </w:r>
      <w:r>
        <w:rPr>
          <w:rFonts w:hint="eastAsia" w:ascii="方正仿宋_GBK" w:hAnsi="方正仿宋_GBK" w:eastAsia="方正仿宋_GBK" w:cs="方正仿宋_GBK"/>
          <w:sz w:val="32"/>
          <w:szCs w:val="32"/>
          <w:lang w:val="en-US" w:eastAsia="zh-CN"/>
        </w:rPr>
        <w:t>医疗机构</w:t>
      </w:r>
      <w:r>
        <w:rPr>
          <w:rFonts w:hint="eastAsia" w:ascii="方正仿宋_GBK" w:hAnsi="方正仿宋_GBK" w:eastAsia="方正仿宋_GBK" w:cs="方正仿宋_GBK"/>
          <w:sz w:val="32"/>
          <w:szCs w:val="32"/>
        </w:rPr>
        <w:t>协议管理准入评分标准表》，结合自治州实际，制定</w:t>
      </w:r>
      <w:r>
        <w:rPr>
          <w:rFonts w:hint="eastAsia" w:ascii="方正仿宋_GBK" w:hAnsi="方正仿宋_GBK" w:eastAsia="方正仿宋_GBK" w:cs="方正仿宋_GBK"/>
          <w:sz w:val="32"/>
          <w:szCs w:val="32"/>
          <w:lang w:val="en-US" w:eastAsia="zh-CN"/>
        </w:rPr>
        <w:t>准入规程。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lang w:val="en-US" w:eastAsia="zh-CN"/>
        </w:rPr>
        <w:t>适用范围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以下取得医疗机构执业许可证或中医诊所备案证的医疗机构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以及经军队主管部门批准有为民服务资质的军队医疗机构可申请医保定点：</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综合医院、中医医院、中西医结合医院、民族医医院、专科医院、康复医院；</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专科疾病防治院(所、站)、妇幼保健院;</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社区卫生服务中心（站)、中心卫生院、乡镇卫生院、街道卫生院、门诊部、诊所、卫生所(站)、村卫生室（所）;</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独立设置的急救中心;</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五</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安宁疗护中心、血液透析中心、护理院;</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养老机构内设的医疗机构。</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互联网医院可依托其实体医疗机构申请签订补充协议</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其提供的医疗服务所产生的符合医保支付范围的相关费用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由统筹地区经办机构与其所依托的实体医疗机构按规定进行结算。</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lang w:val="en-US" w:eastAsia="zh-CN"/>
        </w:rPr>
        <w:t>医疗机构存在下列情形之一的，不予受理定点申请：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（一）以医疗 美容、辅助生殖、生活照护、种植牙等基本医疗服务为主要执业范围的；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基本医疗服务未执行医疗保障行政部门制定的医药价格政策的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未依法履行行政处罚责任的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以弄虚作假等不正当手段申请定点，自发现之日起未满3年的；</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五</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因违法违规被解除医保协议未满3年或已满3年但未完全履行行政处罚法律责任的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因严重违反医保协议约定而被解除协议未满1年或已满1年但未完全履行违约责任的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（七）</w:t>
      </w:r>
      <w:r>
        <w:rPr>
          <w:rFonts w:hint="eastAsia" w:ascii="方正仿宋_GBK" w:hAnsi="方正仿宋_GBK" w:eastAsia="方正仿宋_GBK" w:cs="方正仿宋_GBK"/>
          <w:sz w:val="32"/>
          <w:szCs w:val="32"/>
        </w:rPr>
        <w:t>法定代表人、主要负责人或实际控制人曾因严重违法违规导致原定点医疗机构被解除医保协议</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未满5年的;</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八</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法定代表人、主要负责人或实际控制人被列入失信人名单的；</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（九）法律法规规定的其他不予受理的情形。</w:t>
      </w:r>
      <w:r>
        <w:rPr>
          <w:rFonts w:hint="eastAsia" w:ascii="方正仿宋_GBK" w:hAnsi="方正仿宋_GBK" w:eastAsia="方正仿宋_GBK" w:cs="方正仿宋_GBK"/>
          <w:sz w:val="32"/>
          <w:szCs w:val="32"/>
        </w:rPr>
        <w:br w:type="textWrapping"/>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rPr>
        <w:t>申请定点医疗机构的基本条件</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正式运营至少3个月</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至少有1名取得医师执业证书、乡村医生执业证书或中医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专长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医师资格证书且第一注册地在该医疗机构的医师；</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三）主要负责人负责医保工作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配备专</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兼</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职医保管理人员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100张床位以上的医疗机构应设内部医保管理部门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安排专职工作人员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具有符合医保协议管理要求的医保管理、财务、统计信息管理、医疗质量安全核心等制度,有医疗“进、销、存”管理系统,并有相应台账等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五</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具有符合医保协议管理要求的医院信息系统技术和接口标准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实现与医保信息系统有效对接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按要求向医保信息系统传送全部就诊人员相关信息</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为参保人员提供直接联网结算。设立医保药品、诊疗项目、医疗服务设施、医用耗材、疾病病种等基础数据库</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按规定使用国家统一的医保编码；</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单位及从业人员按规定参加职工医疗保险、生育保险等社会保险</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依法与从业人员签订1年及以上劳动合同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且在劳动合同有效期内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符合法律法规和省级及以上医疗保障行政部门规定的其他条件。</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四、</w:t>
      </w:r>
      <w:r>
        <w:rPr>
          <w:rFonts w:hint="eastAsia" w:ascii="方正仿宋_GBK" w:hAnsi="方正仿宋_GBK" w:eastAsia="方正仿宋_GBK" w:cs="方正仿宋_GBK"/>
          <w:sz w:val="32"/>
          <w:szCs w:val="32"/>
        </w:rPr>
        <w:t>评估主体和评估周期</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方正仿宋_GBK" w:hAnsi="方正仿宋_GBK" w:eastAsia="方正仿宋_GBK" w:cs="方正仿宋_GBK"/>
          <w:b w:val="0"/>
          <w:bCs w:val="0"/>
          <w:sz w:val="32"/>
          <w:szCs w:val="32"/>
          <w:lang w:val="en-US"/>
        </w:rPr>
      </w:pP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一</w:t>
      </w:r>
      <w:r>
        <w:rPr>
          <w:rFonts w:hint="eastAsia" w:ascii="方正仿宋_GBK" w:hAnsi="方正仿宋_GBK" w:eastAsia="方正仿宋_GBK" w:cs="方正仿宋_GBK"/>
          <w:b w:val="0"/>
          <w:bCs w:val="0"/>
          <w:sz w:val="32"/>
          <w:szCs w:val="32"/>
          <w:lang w:eastAsia="zh-CN"/>
        </w:rPr>
        <w:t>）成立自治州医疗</w:t>
      </w:r>
      <w:r>
        <w:rPr>
          <w:rFonts w:hint="eastAsia" w:ascii="方正仿宋_GBK" w:hAnsi="方正仿宋_GBK" w:eastAsia="方正仿宋_GBK" w:cs="方正仿宋_GBK"/>
          <w:b w:val="0"/>
          <w:bCs w:val="0"/>
          <w:sz w:val="32"/>
          <w:szCs w:val="32"/>
          <w:lang w:val="en-US" w:eastAsia="zh-CN"/>
        </w:rPr>
        <w:t>保障</w:t>
      </w:r>
      <w:r>
        <w:rPr>
          <w:rFonts w:hint="eastAsia" w:ascii="方正仿宋_GBK" w:hAnsi="方正仿宋_GBK" w:eastAsia="方正仿宋_GBK" w:cs="方正仿宋_GBK"/>
          <w:b w:val="0"/>
          <w:bCs w:val="0"/>
          <w:sz w:val="32"/>
          <w:szCs w:val="32"/>
          <w:lang w:eastAsia="zh-CN"/>
        </w:rPr>
        <w:t>定点</w:t>
      </w:r>
      <w:r>
        <w:rPr>
          <w:rFonts w:hint="eastAsia" w:ascii="方正仿宋_GBK" w:hAnsi="方正仿宋_GBK" w:eastAsia="方正仿宋_GBK" w:cs="方正仿宋_GBK"/>
          <w:sz w:val="32"/>
          <w:szCs w:val="32"/>
          <w:lang w:val="en-US" w:eastAsia="zh-CN"/>
        </w:rPr>
        <w:t>医疗机构</w:t>
      </w:r>
      <w:r>
        <w:rPr>
          <w:rFonts w:hint="eastAsia" w:ascii="方正仿宋_GBK" w:hAnsi="方正仿宋_GBK" w:eastAsia="方正仿宋_GBK" w:cs="方正仿宋_GBK"/>
          <w:b w:val="0"/>
          <w:bCs w:val="0"/>
          <w:sz w:val="32"/>
          <w:szCs w:val="32"/>
          <w:lang w:eastAsia="zh-CN"/>
        </w:rPr>
        <w:t>准入（退出）</w:t>
      </w:r>
      <w:r>
        <w:rPr>
          <w:rFonts w:hint="eastAsia" w:ascii="方正仿宋_GBK" w:hAnsi="方正仿宋_GBK" w:eastAsia="方正仿宋_GBK" w:cs="方正仿宋_GBK"/>
          <w:b w:val="0"/>
          <w:bCs w:val="0"/>
          <w:sz w:val="32"/>
          <w:szCs w:val="32"/>
        </w:rPr>
        <w:t>评估工作</w:t>
      </w:r>
      <w:r>
        <w:rPr>
          <w:rFonts w:hint="eastAsia" w:ascii="方正仿宋_GBK" w:hAnsi="方正仿宋_GBK" w:eastAsia="方正仿宋_GBK" w:cs="方正仿宋_GBK"/>
          <w:b w:val="0"/>
          <w:bCs w:val="0"/>
          <w:sz w:val="32"/>
          <w:szCs w:val="32"/>
          <w:lang w:eastAsia="zh-CN"/>
        </w:rPr>
        <w:t>领导小组（以下简称</w:t>
      </w:r>
      <w:r>
        <w:rPr>
          <w:rFonts w:hint="eastAsia" w:ascii="方正仿宋_GBK" w:hAnsi="方正仿宋_GBK" w:eastAsia="方正仿宋_GBK" w:cs="方正仿宋_GBK"/>
          <w:b w:val="0"/>
          <w:bCs w:val="0"/>
          <w:sz w:val="32"/>
          <w:szCs w:val="32"/>
        </w:rPr>
        <w:t>评估</w:t>
      </w:r>
      <w:r>
        <w:rPr>
          <w:rFonts w:hint="eastAsia" w:ascii="方正仿宋_GBK" w:hAnsi="方正仿宋_GBK" w:eastAsia="方正仿宋_GBK" w:cs="方正仿宋_GBK"/>
          <w:b w:val="0"/>
          <w:bCs w:val="0"/>
          <w:sz w:val="32"/>
          <w:szCs w:val="32"/>
          <w:lang w:val="en-US" w:eastAsia="zh-CN"/>
        </w:rPr>
        <w:t>工作</w:t>
      </w:r>
      <w:r>
        <w:rPr>
          <w:rFonts w:hint="eastAsia" w:ascii="方正仿宋_GBK" w:hAnsi="方正仿宋_GBK" w:eastAsia="方正仿宋_GBK" w:cs="方正仿宋_GBK"/>
          <w:b w:val="0"/>
          <w:bCs w:val="0"/>
          <w:sz w:val="32"/>
          <w:szCs w:val="32"/>
          <w:lang w:eastAsia="zh-CN"/>
        </w:rPr>
        <w:t>组）</w:t>
      </w:r>
      <w:r>
        <w:rPr>
          <w:rFonts w:hint="eastAsia" w:ascii="方正仿宋_GBK" w:hAnsi="方正仿宋_GBK" w:eastAsia="方正仿宋_GBK" w:cs="方正仿宋_GBK"/>
          <w:b w:val="0"/>
          <w:bCs w:val="0"/>
          <w:sz w:val="32"/>
          <w:szCs w:val="32"/>
        </w:rPr>
        <w:t>由</w:t>
      </w:r>
      <w:r>
        <w:rPr>
          <w:rFonts w:hint="eastAsia" w:ascii="方正仿宋_GBK" w:hAnsi="方正仿宋_GBK" w:eastAsia="方正仿宋_GBK" w:cs="方正仿宋_GBK"/>
          <w:b w:val="0"/>
          <w:bCs w:val="0"/>
          <w:sz w:val="32"/>
          <w:szCs w:val="32"/>
          <w:lang w:val="en-US" w:eastAsia="zh-CN"/>
        </w:rPr>
        <w:t>自治</w:t>
      </w:r>
      <w:r>
        <w:rPr>
          <w:rFonts w:hint="eastAsia" w:ascii="方正仿宋_GBK" w:hAnsi="方正仿宋_GBK" w:eastAsia="方正仿宋_GBK" w:cs="方正仿宋_GBK"/>
          <w:b w:val="0"/>
          <w:bCs w:val="0"/>
          <w:sz w:val="32"/>
          <w:szCs w:val="32"/>
          <w:lang w:eastAsia="zh-CN"/>
        </w:rPr>
        <w:t>州医疗保障局</w:t>
      </w:r>
      <w:r>
        <w:rPr>
          <w:rFonts w:hint="eastAsia" w:ascii="方正仿宋_GBK" w:hAnsi="方正仿宋_GBK" w:eastAsia="方正仿宋_GBK" w:cs="方正仿宋_GBK"/>
          <w:b w:val="0"/>
          <w:bCs w:val="0"/>
          <w:sz w:val="32"/>
          <w:szCs w:val="32"/>
        </w:rPr>
        <w:t>牵头</w:t>
      </w:r>
      <w:r>
        <w:rPr>
          <w:rFonts w:hint="eastAsia" w:ascii="方正仿宋_GBK" w:hAnsi="方正仿宋_GBK" w:eastAsia="方正仿宋_GBK" w:cs="方正仿宋_GBK"/>
          <w:b w:val="0"/>
          <w:bCs w:val="0"/>
          <w:sz w:val="32"/>
          <w:szCs w:val="32"/>
          <w:lang w:eastAsia="zh-CN"/>
        </w:rPr>
        <w:t>组织</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eastAsia="zh-CN"/>
        </w:rPr>
        <w:t>自治州</w:t>
      </w:r>
      <w:r>
        <w:rPr>
          <w:rFonts w:hint="eastAsia" w:ascii="方正仿宋_GBK" w:hAnsi="方正仿宋_GBK" w:eastAsia="方正仿宋_GBK" w:cs="方正仿宋_GBK"/>
          <w:b w:val="0"/>
          <w:bCs w:val="0"/>
          <w:sz w:val="32"/>
          <w:szCs w:val="32"/>
          <w:lang w:val="en-US" w:eastAsia="zh-CN"/>
        </w:rPr>
        <w:t>卫生健康委员会、</w:t>
      </w:r>
      <w:r>
        <w:rPr>
          <w:rFonts w:hint="eastAsia" w:ascii="方正仿宋_GBK" w:hAnsi="方正仿宋_GBK" w:eastAsia="方正仿宋_GBK" w:cs="方正仿宋_GBK"/>
          <w:b w:val="0"/>
          <w:bCs w:val="0"/>
          <w:sz w:val="32"/>
          <w:szCs w:val="32"/>
          <w:lang w:eastAsia="zh-CN"/>
        </w:rPr>
        <w:t>自治州市场监督管理局</w:t>
      </w:r>
      <w:r>
        <w:rPr>
          <w:rFonts w:hint="eastAsia" w:ascii="方正仿宋_GBK" w:hAnsi="方正仿宋_GBK" w:eastAsia="方正仿宋_GBK" w:cs="方正仿宋_GBK"/>
          <w:b w:val="0"/>
          <w:bCs w:val="0"/>
          <w:sz w:val="32"/>
          <w:szCs w:val="32"/>
          <w:lang w:val="en-US" w:eastAsia="zh-CN"/>
        </w:rPr>
        <w:t>相关人员及自治州定点医药机构和社区群众</w:t>
      </w:r>
      <w:r>
        <w:rPr>
          <w:rFonts w:hint="eastAsia" w:ascii="方正仿宋_GBK" w:hAnsi="方正仿宋_GBK" w:eastAsia="方正仿宋_GBK" w:cs="方正仿宋_GBK"/>
          <w:b w:val="0"/>
          <w:bCs w:val="0"/>
          <w:sz w:val="32"/>
          <w:szCs w:val="32"/>
        </w:rPr>
        <w:t>代表</w:t>
      </w:r>
      <w:r>
        <w:rPr>
          <w:rFonts w:hint="eastAsia" w:ascii="方正仿宋_GBK" w:hAnsi="方正仿宋_GBK" w:eastAsia="方正仿宋_GBK" w:cs="方正仿宋_GBK"/>
          <w:b w:val="0"/>
          <w:bCs w:val="0"/>
          <w:sz w:val="32"/>
          <w:szCs w:val="32"/>
          <w:lang w:val="en-US" w:eastAsia="zh-CN"/>
        </w:rPr>
        <w:t>组成，</w:t>
      </w:r>
      <w:r>
        <w:rPr>
          <w:rFonts w:hint="eastAsia" w:ascii="方正仿宋_GBK" w:hAnsi="方正仿宋_GBK" w:eastAsia="方正仿宋_GBK" w:cs="方正仿宋_GBK"/>
          <w:b w:val="0"/>
          <w:bCs w:val="0"/>
          <w:sz w:val="32"/>
          <w:szCs w:val="32"/>
          <w:lang w:eastAsia="zh-CN"/>
        </w:rPr>
        <w:t>派驻纪检组</w:t>
      </w:r>
      <w:r>
        <w:rPr>
          <w:rFonts w:hint="eastAsia" w:ascii="方正仿宋_GBK" w:hAnsi="方正仿宋_GBK" w:eastAsia="方正仿宋_GBK" w:cs="方正仿宋_GBK"/>
          <w:b w:val="0"/>
          <w:bCs w:val="0"/>
          <w:sz w:val="32"/>
          <w:szCs w:val="32"/>
          <w:lang w:val="en-US" w:eastAsia="zh-CN"/>
        </w:rPr>
        <w:t>全程参与</w:t>
      </w:r>
      <w:r>
        <w:rPr>
          <w:rFonts w:hint="eastAsia" w:ascii="方正仿宋_GBK" w:hAnsi="方正仿宋_GBK" w:eastAsia="方正仿宋_GBK" w:cs="方正仿宋_GBK"/>
          <w:b w:val="0"/>
          <w:bCs w:val="0"/>
          <w:sz w:val="32"/>
          <w:szCs w:val="32"/>
        </w:rPr>
        <w:t>共同开展评估</w:t>
      </w:r>
      <w:r>
        <w:rPr>
          <w:rFonts w:hint="eastAsia" w:ascii="方正仿宋_GBK" w:hAnsi="方正仿宋_GBK" w:eastAsia="方正仿宋_GBK" w:cs="方正仿宋_GBK"/>
          <w:b w:val="0"/>
          <w:bCs w:val="0"/>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评估主体。</w:t>
      </w:r>
      <w:r>
        <w:rPr>
          <w:rFonts w:hint="eastAsia" w:ascii="方正仿宋_GBK" w:hAnsi="方正仿宋_GBK" w:eastAsia="方正仿宋_GBK" w:cs="方正仿宋_GBK"/>
          <w:sz w:val="32"/>
          <w:szCs w:val="32"/>
          <w:lang w:val="en-US" w:eastAsia="zh-CN"/>
        </w:rPr>
        <w:t>医疗机构</w:t>
      </w:r>
      <w:r>
        <w:rPr>
          <w:rFonts w:hint="eastAsia" w:ascii="方正仿宋_GBK" w:hAnsi="方正仿宋_GBK" w:eastAsia="方正仿宋_GBK" w:cs="方正仿宋_GBK"/>
          <w:sz w:val="32"/>
          <w:szCs w:val="32"/>
        </w:rPr>
        <w:t>申请</w:t>
      </w:r>
      <w:r>
        <w:rPr>
          <w:rFonts w:hint="eastAsia" w:ascii="方正仿宋_GBK" w:hAnsi="方正仿宋_GBK" w:eastAsia="方正仿宋_GBK" w:cs="方正仿宋_GBK"/>
          <w:sz w:val="32"/>
          <w:szCs w:val="32"/>
          <w:lang w:val="en-US" w:eastAsia="zh-CN"/>
        </w:rPr>
        <w:t>准入</w:t>
      </w:r>
      <w:r>
        <w:rPr>
          <w:rFonts w:hint="eastAsia" w:ascii="方正仿宋_GBK" w:hAnsi="方正仿宋_GBK" w:eastAsia="方正仿宋_GBK" w:cs="方正仿宋_GBK"/>
          <w:sz w:val="32"/>
          <w:szCs w:val="32"/>
        </w:rPr>
        <w:t>的评估工作由自治州医疗保障局组建</w:t>
      </w:r>
      <w:r>
        <w:rPr>
          <w:rFonts w:hint="eastAsia" w:ascii="方正仿宋_GBK" w:hAnsi="方正仿宋_GBK" w:eastAsia="方正仿宋_GBK" w:cs="方正仿宋_GBK"/>
          <w:sz w:val="32"/>
          <w:szCs w:val="32"/>
          <w:lang w:val="en-US" w:eastAsia="zh-CN"/>
        </w:rPr>
        <w:t>的</w:t>
      </w:r>
      <w:r>
        <w:rPr>
          <w:rFonts w:hint="eastAsia" w:ascii="方正仿宋_GBK" w:hAnsi="方正仿宋_GBK" w:eastAsia="方正仿宋_GBK" w:cs="方正仿宋_GBK"/>
          <w:b w:val="0"/>
          <w:bCs w:val="0"/>
          <w:sz w:val="32"/>
          <w:szCs w:val="32"/>
        </w:rPr>
        <w:t>评估</w:t>
      </w:r>
      <w:r>
        <w:rPr>
          <w:rFonts w:hint="eastAsia" w:ascii="方正仿宋_GBK" w:hAnsi="方正仿宋_GBK" w:eastAsia="方正仿宋_GBK" w:cs="方正仿宋_GBK"/>
          <w:b w:val="0"/>
          <w:bCs w:val="0"/>
          <w:sz w:val="32"/>
          <w:szCs w:val="32"/>
          <w:lang w:val="en-US" w:eastAsia="zh-CN"/>
        </w:rPr>
        <w:t>工作</w:t>
      </w:r>
      <w:r>
        <w:rPr>
          <w:rFonts w:hint="eastAsia" w:ascii="方正仿宋_GBK" w:hAnsi="方正仿宋_GBK" w:eastAsia="方正仿宋_GBK" w:cs="方正仿宋_GBK"/>
          <w:b w:val="0"/>
          <w:bCs w:val="0"/>
          <w:sz w:val="32"/>
          <w:szCs w:val="32"/>
          <w:lang w:eastAsia="zh-CN"/>
        </w:rPr>
        <w:t>组</w:t>
      </w:r>
      <w:r>
        <w:rPr>
          <w:rFonts w:hint="eastAsia" w:ascii="方正仿宋_GBK" w:hAnsi="方正仿宋_GBK" w:eastAsia="方正仿宋_GBK" w:cs="方正仿宋_GBK"/>
          <w:sz w:val="32"/>
          <w:szCs w:val="32"/>
        </w:rPr>
        <w:t xml:space="preserve">或委托第三方开展评估。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评估周期。自治州医疗保障局每</w:t>
      </w:r>
      <w:r>
        <w:rPr>
          <w:rFonts w:hint="eastAsia" w:ascii="方正仿宋_GBK" w:hAnsi="方正仿宋_GBK" w:eastAsia="方正仿宋_GBK" w:cs="方正仿宋_GBK"/>
          <w:sz w:val="32"/>
          <w:szCs w:val="32"/>
          <w:lang w:val="en-US" w:eastAsia="zh-CN"/>
        </w:rPr>
        <w:t>年</w:t>
      </w:r>
      <w:r>
        <w:rPr>
          <w:rFonts w:hint="eastAsia" w:ascii="方正仿宋_GBK" w:hAnsi="方正仿宋_GBK" w:eastAsia="方正仿宋_GBK" w:cs="方正仿宋_GBK"/>
          <w:sz w:val="32"/>
          <w:szCs w:val="32"/>
        </w:rPr>
        <w:t>开展</w:t>
      </w:r>
      <w:r>
        <w:rPr>
          <w:rFonts w:hint="eastAsia" w:ascii="方正仿宋_GBK" w:hAnsi="方正仿宋_GBK" w:eastAsia="方正仿宋_GBK" w:cs="方正仿宋_GBK"/>
          <w:sz w:val="32"/>
          <w:szCs w:val="32"/>
          <w:lang w:val="en-US" w:eastAsia="zh-CN"/>
        </w:rPr>
        <w:t>两</w:t>
      </w:r>
      <w:r>
        <w:rPr>
          <w:rFonts w:hint="eastAsia" w:ascii="方正仿宋_GBK" w:hAnsi="方正仿宋_GBK" w:eastAsia="方正仿宋_GBK" w:cs="方正仿宋_GBK"/>
          <w:sz w:val="32"/>
          <w:szCs w:val="32"/>
        </w:rPr>
        <w:t>次集中评估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b w:val="0"/>
          <w:bCs w:val="0"/>
          <w:sz w:val="32"/>
          <w:szCs w:val="32"/>
          <w:lang w:val="en-US" w:eastAsia="zh-CN"/>
        </w:rPr>
        <w:t>分为；初评；</w:t>
      </w:r>
      <w:r>
        <w:rPr>
          <w:rFonts w:hint="eastAsia" w:ascii="方正仿宋_GBK" w:hAnsi="方正仿宋_GBK" w:eastAsia="方正仿宋_GBK" w:cs="方正仿宋_GBK"/>
          <w:color w:val="333333"/>
          <w:sz w:val="32"/>
          <w:szCs w:val="32"/>
          <w:shd w:val="clear" w:fill="FFFFFF"/>
        </w:rPr>
        <w:t>初评</w:t>
      </w:r>
      <w:r>
        <w:rPr>
          <w:rFonts w:hint="eastAsia" w:ascii="方正仿宋_GBK" w:hAnsi="方正仿宋_GBK" w:eastAsia="方正仿宋_GBK" w:cs="方正仿宋_GBK"/>
          <w:b w:val="0"/>
          <w:bCs w:val="0"/>
          <w:sz w:val="32"/>
          <w:szCs w:val="32"/>
          <w:lang w:val="en-US" w:eastAsia="zh-CN"/>
        </w:rPr>
        <w:t>公示，复评；</w:t>
      </w:r>
      <w:r>
        <w:rPr>
          <w:rFonts w:hint="eastAsia" w:ascii="方正仿宋_GBK" w:hAnsi="方正仿宋_GBK" w:eastAsia="方正仿宋_GBK" w:cs="方正仿宋_GBK"/>
          <w:color w:val="333333"/>
          <w:sz w:val="32"/>
          <w:szCs w:val="32"/>
          <w:shd w:val="clear" w:fill="FFFFFF"/>
          <w:lang w:val="en-US" w:eastAsia="zh-CN"/>
        </w:rPr>
        <w:t>复</w:t>
      </w:r>
      <w:r>
        <w:rPr>
          <w:rFonts w:hint="eastAsia" w:ascii="方正仿宋_GBK" w:hAnsi="方正仿宋_GBK" w:eastAsia="方正仿宋_GBK" w:cs="方正仿宋_GBK"/>
          <w:color w:val="333333"/>
          <w:sz w:val="32"/>
          <w:szCs w:val="32"/>
          <w:shd w:val="clear" w:fill="FFFFFF"/>
        </w:rPr>
        <w:t>评</w:t>
      </w:r>
      <w:r>
        <w:rPr>
          <w:rFonts w:hint="eastAsia" w:ascii="方正仿宋_GBK" w:hAnsi="方正仿宋_GBK" w:eastAsia="方正仿宋_GBK" w:cs="方正仿宋_GBK"/>
          <w:b w:val="0"/>
          <w:bCs w:val="0"/>
          <w:sz w:val="32"/>
          <w:szCs w:val="32"/>
          <w:lang w:val="en-US" w:eastAsia="zh-CN"/>
        </w:rPr>
        <w:t>公示，</w:t>
      </w:r>
      <w:r>
        <w:rPr>
          <w:rFonts w:hint="eastAsia" w:ascii="方正仿宋_GBK" w:hAnsi="方正仿宋_GBK" w:eastAsia="方正仿宋_GBK" w:cs="方正仿宋_GBK"/>
          <w:sz w:val="32"/>
          <w:szCs w:val="32"/>
          <w:lang w:val="en-US" w:eastAsia="zh-CN"/>
        </w:rPr>
        <w:t>提交审议</w:t>
      </w:r>
      <w:r>
        <w:rPr>
          <w:rFonts w:hint="eastAsia" w:ascii="方正仿宋_GBK" w:hAnsi="方正仿宋_GBK" w:eastAsia="方正仿宋_GBK" w:cs="方正仿宋_GBK"/>
          <w:b w:val="0"/>
          <w:bCs w:val="0"/>
          <w:sz w:val="32"/>
          <w:szCs w:val="32"/>
          <w:lang w:val="en-US" w:eastAsia="zh-CN"/>
        </w:rPr>
        <w:t>，</w:t>
      </w:r>
      <w:r>
        <w:rPr>
          <w:rFonts w:hint="eastAsia" w:ascii="方正仿宋_GBK" w:hAnsi="方正仿宋_GBK" w:eastAsia="方正仿宋_GBK" w:cs="方正仿宋_GBK"/>
          <w:color w:val="333333"/>
          <w:sz w:val="32"/>
          <w:szCs w:val="32"/>
          <w:shd w:val="clear" w:fill="FFFFFF"/>
        </w:rPr>
        <w:t>确认公示</w:t>
      </w:r>
      <w:r>
        <w:rPr>
          <w:rFonts w:hint="eastAsia" w:ascii="方正仿宋_GBK" w:hAnsi="方正仿宋_GBK" w:eastAsia="方正仿宋_GBK" w:cs="方正仿宋_GBK"/>
          <w:b w:val="0"/>
          <w:bCs w:val="0"/>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五</w:t>
      </w:r>
      <w:r>
        <w:rPr>
          <w:rFonts w:hint="eastAsia" w:ascii="方正仿宋_GBK" w:hAnsi="方正仿宋_GBK" w:eastAsia="方正仿宋_GBK" w:cs="方正仿宋_GBK"/>
          <w:sz w:val="32"/>
          <w:szCs w:val="32"/>
        </w:rPr>
        <w:t>、评估程序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受理和初评。</w:t>
      </w:r>
      <w:r>
        <w:rPr>
          <w:rFonts w:hint="eastAsia" w:ascii="方正仿宋_GBK" w:hAnsi="方正仿宋_GBK" w:eastAsia="方正仿宋_GBK" w:cs="方正仿宋_GBK"/>
          <w:sz w:val="32"/>
          <w:szCs w:val="32"/>
          <w:lang w:val="en-US" w:eastAsia="zh-CN"/>
        </w:rPr>
        <w:t>每年受理申请两次，按照属地原则，由各（</w:t>
      </w:r>
      <w:r>
        <w:rPr>
          <w:rFonts w:hint="eastAsia" w:ascii="方正仿宋_GBK" w:hAnsi="方正仿宋_GBK" w:eastAsia="方正仿宋_GBK" w:cs="方正仿宋_GBK"/>
          <w:sz w:val="32"/>
          <w:szCs w:val="32"/>
        </w:rPr>
        <w:t>县</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市医疗保障局受理</w:t>
      </w:r>
      <w:r>
        <w:rPr>
          <w:rFonts w:hint="eastAsia" w:ascii="方正仿宋_GBK" w:hAnsi="方正仿宋_GBK" w:eastAsia="方正仿宋_GBK" w:cs="方正仿宋_GBK"/>
          <w:sz w:val="32"/>
          <w:szCs w:val="32"/>
          <w:lang w:val="en-US" w:eastAsia="zh-CN"/>
        </w:rPr>
        <w:t>医疗机构</w:t>
      </w:r>
      <w:r>
        <w:rPr>
          <w:rFonts w:hint="eastAsia" w:ascii="方正仿宋_GBK" w:hAnsi="方正仿宋_GBK" w:eastAsia="方正仿宋_GBK" w:cs="方正仿宋_GBK"/>
          <w:sz w:val="32"/>
          <w:szCs w:val="32"/>
        </w:rPr>
        <w:t>申请资料</w:t>
      </w:r>
      <w:r>
        <w:rPr>
          <w:rFonts w:hint="eastAsia" w:ascii="方正仿宋_GBK" w:hAnsi="方正仿宋_GBK" w:eastAsia="方正仿宋_GBK" w:cs="方正仿宋_GBK"/>
          <w:sz w:val="32"/>
          <w:szCs w:val="32"/>
          <w:lang w:val="en-US" w:eastAsia="zh-CN"/>
        </w:rPr>
        <w:t>开展</w:t>
      </w:r>
      <w:r>
        <w:rPr>
          <w:rFonts w:hint="eastAsia" w:ascii="方正仿宋_GBK" w:hAnsi="方正仿宋_GBK" w:eastAsia="方正仿宋_GBK" w:cs="方正仿宋_GBK"/>
          <w:sz w:val="32"/>
          <w:szCs w:val="32"/>
        </w:rPr>
        <w:t>初评</w:t>
      </w:r>
      <w:r>
        <w:rPr>
          <w:rFonts w:hint="eastAsia" w:ascii="方正仿宋_GBK" w:hAnsi="方正仿宋_GBK" w:eastAsia="方正仿宋_GBK" w:cs="方正仿宋_GBK"/>
          <w:sz w:val="32"/>
          <w:szCs w:val="32"/>
          <w:lang w:val="en-US" w:eastAsia="zh-CN"/>
        </w:rPr>
        <w:t>并公示</w:t>
      </w:r>
      <w:r>
        <w:rPr>
          <w:rFonts w:hint="eastAsia" w:ascii="方正仿宋_GBK" w:hAnsi="方正仿宋_GBK" w:eastAsia="方正仿宋_GBK" w:cs="方正仿宋_GBK"/>
          <w:sz w:val="32"/>
          <w:szCs w:val="32"/>
        </w:rPr>
        <w:t>。县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市</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医疗保障局将初评符合条件的受理</w:t>
      </w:r>
      <w:r>
        <w:rPr>
          <w:rFonts w:hint="eastAsia" w:ascii="方正仿宋_GBK" w:hAnsi="方正仿宋_GBK" w:eastAsia="方正仿宋_GBK" w:cs="方正仿宋_GBK"/>
          <w:sz w:val="32"/>
          <w:szCs w:val="32"/>
          <w:lang w:val="en-US" w:eastAsia="zh-CN"/>
        </w:rPr>
        <w:t>医疗机构</w:t>
      </w:r>
      <w:r>
        <w:rPr>
          <w:rFonts w:hint="eastAsia" w:ascii="方正仿宋_GBK" w:hAnsi="方正仿宋_GBK" w:eastAsia="方正仿宋_GBK" w:cs="方正仿宋_GBK"/>
          <w:sz w:val="32"/>
          <w:szCs w:val="32"/>
        </w:rPr>
        <w:t>申请资料</w:t>
      </w:r>
      <w:r>
        <w:rPr>
          <w:rFonts w:hint="eastAsia" w:ascii="方正仿宋_GBK" w:hAnsi="方正仿宋_GBK" w:eastAsia="方正仿宋_GBK" w:cs="方正仿宋_GBK"/>
          <w:sz w:val="32"/>
          <w:szCs w:val="32"/>
          <w:lang w:val="en-US" w:eastAsia="zh-CN"/>
        </w:rPr>
        <w:t>和初评报告，在5日内</w:t>
      </w:r>
      <w:r>
        <w:rPr>
          <w:rFonts w:hint="eastAsia" w:ascii="方正仿宋_GBK" w:hAnsi="方正仿宋_GBK" w:eastAsia="方正仿宋_GBK" w:cs="方正仿宋_GBK"/>
          <w:sz w:val="32"/>
          <w:szCs w:val="32"/>
        </w:rPr>
        <w:t>报</w:t>
      </w:r>
      <w:r>
        <w:rPr>
          <w:rFonts w:hint="eastAsia" w:ascii="方正仿宋_GBK" w:hAnsi="方正仿宋_GBK" w:eastAsia="方正仿宋_GBK" w:cs="方正仿宋_GBK"/>
          <w:sz w:val="32"/>
          <w:szCs w:val="32"/>
          <w:lang w:val="en-US" w:eastAsia="zh-CN"/>
        </w:rPr>
        <w:t>自治州医疗保障局基金医药监管</w:t>
      </w:r>
      <w:r>
        <w:rPr>
          <w:rFonts w:hint="eastAsia" w:ascii="方正仿宋_GBK" w:hAnsi="方正仿宋_GBK" w:eastAsia="方正仿宋_GBK" w:cs="方正仿宋_GBK"/>
          <w:sz w:val="32"/>
          <w:szCs w:val="32"/>
        </w:rPr>
        <w:t>科。</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考核评估。自治州医疗保障局组织评估小组或委托第三方对县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市</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医疗保障局初评合格的</w:t>
      </w:r>
      <w:r>
        <w:rPr>
          <w:rFonts w:hint="eastAsia" w:ascii="方正仿宋_GBK" w:hAnsi="方正仿宋_GBK" w:eastAsia="方正仿宋_GBK" w:cs="方正仿宋_GBK"/>
          <w:sz w:val="32"/>
          <w:szCs w:val="32"/>
          <w:lang w:val="en-US" w:eastAsia="zh-CN"/>
        </w:rPr>
        <w:t>医疗机构</w:t>
      </w:r>
      <w:r>
        <w:rPr>
          <w:rFonts w:hint="eastAsia" w:ascii="方正仿宋_GBK" w:hAnsi="方正仿宋_GBK" w:eastAsia="方正仿宋_GBK" w:cs="方正仿宋_GBK"/>
          <w:sz w:val="32"/>
          <w:szCs w:val="32"/>
        </w:rPr>
        <w:t>进行实地考核评估赋分。其中评分85分（含85分）以上的</w:t>
      </w:r>
      <w:r>
        <w:rPr>
          <w:rFonts w:hint="eastAsia" w:ascii="方正仿宋_GBK" w:hAnsi="方正仿宋_GBK" w:eastAsia="方正仿宋_GBK" w:cs="方正仿宋_GBK"/>
          <w:sz w:val="32"/>
          <w:szCs w:val="32"/>
          <w:lang w:val="en-US" w:eastAsia="zh-CN"/>
        </w:rPr>
        <w:t>医疗机构</w:t>
      </w:r>
      <w:r>
        <w:rPr>
          <w:rFonts w:hint="eastAsia" w:ascii="方正仿宋_GBK" w:hAnsi="方正仿宋_GBK" w:eastAsia="方正仿宋_GBK" w:cs="方正仿宋_GBK"/>
          <w:sz w:val="32"/>
          <w:szCs w:val="32"/>
        </w:rPr>
        <w:t>直接列入拟新增</w:t>
      </w:r>
      <w:r>
        <w:rPr>
          <w:rFonts w:hint="eastAsia" w:ascii="方正仿宋_GBK" w:hAnsi="方正仿宋_GBK" w:eastAsia="方正仿宋_GBK" w:cs="方正仿宋_GBK"/>
          <w:sz w:val="32"/>
          <w:szCs w:val="32"/>
          <w:lang w:val="en-US" w:eastAsia="zh-CN"/>
        </w:rPr>
        <w:t>准入</w:t>
      </w:r>
      <w:r>
        <w:rPr>
          <w:rFonts w:hint="eastAsia" w:ascii="方正仿宋_GBK" w:hAnsi="方正仿宋_GBK" w:eastAsia="方正仿宋_GBK" w:cs="方正仿宋_GBK"/>
          <w:sz w:val="32"/>
          <w:szCs w:val="32"/>
        </w:rPr>
        <w:t>定点</w:t>
      </w:r>
      <w:r>
        <w:rPr>
          <w:rFonts w:hint="eastAsia" w:ascii="方正仿宋_GBK" w:hAnsi="方正仿宋_GBK" w:eastAsia="方正仿宋_GBK" w:cs="方正仿宋_GBK"/>
          <w:sz w:val="32"/>
          <w:szCs w:val="32"/>
          <w:lang w:val="en-US" w:eastAsia="zh-CN"/>
        </w:rPr>
        <w:t>医疗机构</w:t>
      </w:r>
      <w:r>
        <w:rPr>
          <w:rFonts w:hint="eastAsia" w:ascii="方正仿宋_GBK" w:hAnsi="方正仿宋_GBK" w:eastAsia="方正仿宋_GBK" w:cs="方正仿宋_GBK"/>
          <w:sz w:val="32"/>
          <w:szCs w:val="32"/>
        </w:rPr>
        <w:t>名单</w:t>
      </w:r>
      <w:r>
        <w:rPr>
          <w:rFonts w:hint="eastAsia" w:ascii="方正仿宋_GBK" w:hAnsi="方正仿宋_GBK" w:eastAsia="方正仿宋_GBK" w:cs="方正仿宋_GBK"/>
          <w:sz w:val="32"/>
          <w:szCs w:val="32"/>
          <w:lang w:val="en-US" w:eastAsia="zh-CN"/>
        </w:rPr>
        <w:t>并公示</w:t>
      </w:r>
      <w:r>
        <w:rPr>
          <w:rFonts w:hint="eastAsia" w:ascii="方正仿宋_GBK" w:hAnsi="方正仿宋_GBK" w:eastAsia="方正仿宋_GBK" w:cs="方正仿宋_GBK"/>
          <w:sz w:val="32"/>
          <w:szCs w:val="32"/>
        </w:rPr>
        <w:t>；60分以上（含60分）至85分的</w:t>
      </w:r>
      <w:r>
        <w:rPr>
          <w:rFonts w:hint="eastAsia" w:ascii="方正仿宋_GBK" w:hAnsi="方正仿宋_GBK" w:eastAsia="方正仿宋_GBK" w:cs="方正仿宋_GBK"/>
          <w:sz w:val="32"/>
          <w:szCs w:val="32"/>
          <w:lang w:val="en-US" w:eastAsia="zh-CN"/>
        </w:rPr>
        <w:t>医疗机构</w:t>
      </w:r>
      <w:r>
        <w:rPr>
          <w:rFonts w:hint="eastAsia" w:ascii="方正仿宋_GBK" w:hAnsi="方正仿宋_GBK" w:eastAsia="方正仿宋_GBK" w:cs="方正仿宋_GBK"/>
          <w:sz w:val="32"/>
          <w:szCs w:val="32"/>
        </w:rPr>
        <w:t>，按照不超过</w:t>
      </w:r>
      <w:r>
        <w:rPr>
          <w:rFonts w:hint="eastAsia" w:ascii="方正仿宋_GBK" w:hAnsi="方正仿宋_GBK" w:eastAsia="方正仿宋_GBK" w:cs="方正仿宋_GBK"/>
          <w:sz w:val="32"/>
          <w:szCs w:val="32"/>
          <w:lang w:val="en-US" w:eastAsia="zh-CN"/>
        </w:rPr>
        <w:t>四</w:t>
      </w:r>
      <w:r>
        <w:rPr>
          <w:rFonts w:hint="eastAsia" w:ascii="方正仿宋_GBK" w:hAnsi="方正仿宋_GBK" w:eastAsia="方正仿宋_GBK" w:cs="方正仿宋_GBK"/>
          <w:sz w:val="32"/>
          <w:szCs w:val="32"/>
        </w:rPr>
        <w:t>分之</w:t>
      </w: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rPr>
        <w:t>的比例从高分到低分确定列入下一个评估周期拟新增定点</w:t>
      </w:r>
      <w:r>
        <w:rPr>
          <w:rFonts w:hint="eastAsia" w:ascii="方正仿宋_GBK" w:hAnsi="方正仿宋_GBK" w:eastAsia="方正仿宋_GBK" w:cs="方正仿宋_GBK"/>
          <w:sz w:val="32"/>
          <w:szCs w:val="32"/>
          <w:lang w:val="en-US" w:eastAsia="zh-CN"/>
        </w:rPr>
        <w:t>医疗机构</w:t>
      </w:r>
      <w:r>
        <w:rPr>
          <w:rFonts w:hint="eastAsia" w:ascii="方正仿宋_GBK" w:hAnsi="方正仿宋_GBK" w:eastAsia="方正仿宋_GBK" w:cs="方正仿宋_GBK"/>
          <w:sz w:val="32"/>
          <w:szCs w:val="32"/>
        </w:rPr>
        <w:t>名单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如果连续两个评估周期均未通过考核评估的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三年</w:t>
      </w:r>
      <w:r>
        <w:rPr>
          <w:rFonts w:hint="eastAsia" w:ascii="方正仿宋_GBK" w:hAnsi="方正仿宋_GBK" w:eastAsia="方正仿宋_GBK" w:cs="方正仿宋_GBK"/>
          <w:sz w:val="32"/>
          <w:szCs w:val="32"/>
        </w:rPr>
        <w:t>内不予受理该</w:t>
      </w:r>
      <w:r>
        <w:rPr>
          <w:rFonts w:hint="eastAsia" w:ascii="方正仿宋_GBK" w:hAnsi="方正仿宋_GBK" w:eastAsia="方正仿宋_GBK" w:cs="方正仿宋_GBK"/>
          <w:sz w:val="32"/>
          <w:szCs w:val="32"/>
          <w:lang w:val="en-US" w:eastAsia="zh-CN"/>
        </w:rPr>
        <w:t>医疗机构</w:t>
      </w:r>
      <w:r>
        <w:rPr>
          <w:rFonts w:hint="eastAsia" w:ascii="方正仿宋_GBK" w:hAnsi="方正仿宋_GBK" w:eastAsia="方正仿宋_GBK" w:cs="方正仿宋_GBK"/>
          <w:sz w:val="32"/>
          <w:szCs w:val="32"/>
        </w:rPr>
        <w:t>的</w:t>
      </w:r>
      <w:r>
        <w:rPr>
          <w:rFonts w:hint="eastAsia" w:ascii="方正仿宋_GBK" w:hAnsi="方正仿宋_GBK" w:eastAsia="方正仿宋_GBK" w:cs="方正仿宋_GBK"/>
          <w:sz w:val="32"/>
          <w:szCs w:val="32"/>
          <w:lang w:val="en-US" w:eastAsia="zh-CN"/>
        </w:rPr>
        <w:t>准入</w:t>
      </w:r>
      <w:r>
        <w:rPr>
          <w:rFonts w:hint="eastAsia" w:ascii="方正仿宋_GBK" w:hAnsi="方正仿宋_GBK" w:eastAsia="方正仿宋_GBK" w:cs="方正仿宋_GBK"/>
          <w:sz w:val="32"/>
          <w:szCs w:val="32"/>
        </w:rPr>
        <w:t>申请。</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提交审议。</w:t>
      </w:r>
      <w:r>
        <w:rPr>
          <w:rFonts w:hint="eastAsia" w:ascii="方正仿宋_GBK" w:hAnsi="方正仿宋_GBK" w:eastAsia="方正仿宋_GBK" w:cs="方正仿宋_GBK"/>
          <w:sz w:val="32"/>
          <w:szCs w:val="32"/>
        </w:rPr>
        <w:t>自治州医疗保障局</w:t>
      </w:r>
      <w:r>
        <w:rPr>
          <w:rFonts w:hint="eastAsia" w:ascii="方正仿宋_GBK" w:hAnsi="方正仿宋_GBK" w:eastAsia="方正仿宋_GBK" w:cs="方正仿宋_GBK"/>
          <w:sz w:val="32"/>
          <w:szCs w:val="32"/>
          <w:lang w:val="en-US" w:eastAsia="zh-CN"/>
        </w:rPr>
        <w:t>基金医药监管</w:t>
      </w:r>
      <w:r>
        <w:rPr>
          <w:rFonts w:hint="eastAsia" w:ascii="方正仿宋_GBK" w:hAnsi="方正仿宋_GBK" w:eastAsia="方正仿宋_GBK" w:cs="方正仿宋_GBK"/>
          <w:sz w:val="32"/>
          <w:szCs w:val="32"/>
        </w:rPr>
        <w:t>科将拟新增</w:t>
      </w:r>
      <w:r>
        <w:rPr>
          <w:rFonts w:hint="eastAsia" w:ascii="方正仿宋_GBK" w:hAnsi="方正仿宋_GBK" w:eastAsia="方正仿宋_GBK" w:cs="方正仿宋_GBK"/>
          <w:sz w:val="32"/>
          <w:szCs w:val="32"/>
          <w:lang w:val="en-US" w:eastAsia="zh-CN"/>
        </w:rPr>
        <w:t>医疗机构</w:t>
      </w:r>
      <w:r>
        <w:rPr>
          <w:rFonts w:hint="eastAsia" w:ascii="方正仿宋_GBK" w:hAnsi="方正仿宋_GBK" w:eastAsia="方正仿宋_GBK" w:cs="方正仿宋_GBK"/>
          <w:sz w:val="32"/>
          <w:szCs w:val="32"/>
        </w:rPr>
        <w:t>名单提交局党组审议，会议</w:t>
      </w:r>
      <w:r>
        <w:rPr>
          <w:rFonts w:hint="eastAsia" w:ascii="方正仿宋_GBK" w:hAnsi="方正仿宋_GBK" w:eastAsia="方正仿宋_GBK" w:cs="方正仿宋_GBK"/>
          <w:sz w:val="32"/>
          <w:szCs w:val="32"/>
          <w:lang w:val="en-US" w:eastAsia="zh-CN"/>
        </w:rPr>
        <w:t>通过</w:t>
      </w:r>
      <w:r>
        <w:rPr>
          <w:rFonts w:hint="eastAsia" w:ascii="方正仿宋_GBK" w:hAnsi="方正仿宋_GBK" w:eastAsia="方正仿宋_GBK" w:cs="方正仿宋_GBK"/>
          <w:sz w:val="32"/>
          <w:szCs w:val="32"/>
        </w:rPr>
        <w:t>后</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确定新增</w:t>
      </w:r>
      <w:r>
        <w:rPr>
          <w:rFonts w:hint="eastAsia" w:ascii="方正仿宋_GBK" w:hAnsi="方正仿宋_GBK" w:eastAsia="方正仿宋_GBK" w:cs="方正仿宋_GBK"/>
          <w:sz w:val="32"/>
          <w:szCs w:val="32"/>
          <w:lang w:val="en-US" w:eastAsia="zh-CN"/>
        </w:rPr>
        <w:t>医疗机构</w:t>
      </w:r>
      <w:r>
        <w:rPr>
          <w:rFonts w:hint="eastAsia" w:ascii="方正仿宋_GBK" w:hAnsi="方正仿宋_GBK" w:eastAsia="方正仿宋_GBK" w:cs="方正仿宋_GBK"/>
          <w:sz w:val="32"/>
          <w:szCs w:val="32"/>
        </w:rPr>
        <w:t>名单。</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公示确认</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审批通过的新增</w:t>
      </w:r>
      <w:r>
        <w:rPr>
          <w:rFonts w:hint="eastAsia" w:ascii="方正仿宋_GBK" w:hAnsi="方正仿宋_GBK" w:eastAsia="方正仿宋_GBK" w:cs="方正仿宋_GBK"/>
          <w:sz w:val="32"/>
          <w:szCs w:val="32"/>
          <w:lang w:val="en-US" w:eastAsia="zh-CN"/>
        </w:rPr>
        <w:t>医疗机构</w:t>
      </w:r>
      <w:r>
        <w:rPr>
          <w:rFonts w:hint="eastAsia" w:ascii="方正仿宋_GBK" w:hAnsi="方正仿宋_GBK" w:eastAsia="方正仿宋_GBK" w:cs="方正仿宋_GBK"/>
          <w:sz w:val="32"/>
          <w:szCs w:val="32"/>
        </w:rPr>
        <w:t>名单在5个工作日内</w:t>
      </w:r>
      <w:r>
        <w:rPr>
          <w:rFonts w:hint="eastAsia" w:ascii="方正仿宋_GBK" w:hAnsi="方正仿宋_GBK" w:eastAsia="方正仿宋_GBK" w:cs="方正仿宋_GBK"/>
          <w:sz w:val="32"/>
          <w:szCs w:val="32"/>
          <w:lang w:eastAsia="zh-CN"/>
        </w:rPr>
        <w:t>在统筹地医疗保障网站</w:t>
      </w:r>
      <w:r>
        <w:rPr>
          <w:rFonts w:hint="eastAsia" w:ascii="方正仿宋_GBK" w:hAnsi="方正仿宋_GBK" w:eastAsia="方正仿宋_GBK" w:cs="方正仿宋_GBK"/>
          <w:sz w:val="32"/>
          <w:szCs w:val="32"/>
        </w:rPr>
        <w:t>公示，</w:t>
      </w:r>
      <w:r>
        <w:rPr>
          <w:rFonts w:hint="eastAsia" w:ascii="方正仿宋_GBK" w:hAnsi="方正仿宋_GBK" w:eastAsia="方正仿宋_GBK" w:cs="方正仿宋_GBK"/>
          <w:color w:val="auto"/>
          <w:sz w:val="32"/>
          <w:szCs w:val="32"/>
          <w:u w:val="none"/>
        </w:rPr>
        <w:t>公示期</w:t>
      </w:r>
      <w:r>
        <w:rPr>
          <w:rFonts w:hint="eastAsia" w:ascii="方正仿宋_GBK" w:hAnsi="方正仿宋_GBK" w:eastAsia="方正仿宋_GBK" w:cs="方正仿宋_GBK"/>
          <w:color w:val="auto"/>
          <w:sz w:val="32"/>
          <w:szCs w:val="32"/>
          <w:u w:val="none"/>
          <w:lang w:val="en-US" w:eastAsia="zh-CN"/>
        </w:rPr>
        <w:t>7</w:t>
      </w:r>
      <w:r>
        <w:rPr>
          <w:rFonts w:hint="eastAsia" w:ascii="方正仿宋_GBK" w:hAnsi="方正仿宋_GBK" w:eastAsia="方正仿宋_GBK" w:cs="方正仿宋_GBK"/>
          <w:color w:val="auto"/>
          <w:sz w:val="32"/>
          <w:szCs w:val="32"/>
          <w:u w:val="none"/>
        </w:rPr>
        <w:t>天。</w:t>
      </w:r>
      <w:r>
        <w:rPr>
          <w:rFonts w:hint="eastAsia" w:ascii="方正仿宋_GBK" w:hAnsi="方正仿宋_GBK" w:eastAsia="方正仿宋_GBK" w:cs="方正仿宋_GBK"/>
          <w:sz w:val="32"/>
          <w:szCs w:val="32"/>
        </w:rPr>
        <w:t>公示期间被举报不符合申请条件的，经核实情况属实的，取消申请资格</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三年</w:t>
      </w:r>
      <w:r>
        <w:rPr>
          <w:rFonts w:hint="eastAsia" w:ascii="方正仿宋_GBK" w:hAnsi="方正仿宋_GBK" w:eastAsia="方正仿宋_GBK" w:cs="方正仿宋_GBK"/>
          <w:sz w:val="32"/>
          <w:szCs w:val="32"/>
        </w:rPr>
        <w:t>内不予受理该</w:t>
      </w:r>
      <w:r>
        <w:rPr>
          <w:rFonts w:hint="eastAsia" w:ascii="方正仿宋_GBK" w:hAnsi="方正仿宋_GBK" w:eastAsia="方正仿宋_GBK" w:cs="方正仿宋_GBK"/>
          <w:sz w:val="32"/>
          <w:szCs w:val="32"/>
          <w:lang w:val="en-US" w:eastAsia="zh-CN"/>
        </w:rPr>
        <w:t>医疗机构</w:t>
      </w:r>
      <w:r>
        <w:rPr>
          <w:rFonts w:hint="eastAsia" w:ascii="方正仿宋_GBK" w:hAnsi="方正仿宋_GBK" w:eastAsia="方正仿宋_GBK" w:cs="方正仿宋_GBK"/>
          <w:sz w:val="32"/>
          <w:szCs w:val="32"/>
        </w:rPr>
        <w:t>的</w:t>
      </w:r>
      <w:r>
        <w:rPr>
          <w:rFonts w:hint="eastAsia" w:ascii="方正仿宋_GBK" w:hAnsi="方正仿宋_GBK" w:eastAsia="方正仿宋_GBK" w:cs="方正仿宋_GBK"/>
          <w:sz w:val="32"/>
          <w:szCs w:val="32"/>
          <w:lang w:val="en-US" w:eastAsia="zh-CN"/>
        </w:rPr>
        <w:t>准入</w:t>
      </w:r>
      <w:r>
        <w:rPr>
          <w:rFonts w:hint="eastAsia" w:ascii="方正仿宋_GBK" w:hAnsi="方正仿宋_GBK" w:eastAsia="方正仿宋_GBK" w:cs="方正仿宋_GBK"/>
          <w:sz w:val="32"/>
          <w:szCs w:val="32"/>
        </w:rPr>
        <w:t>申请。公示无异议的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确认为自治州医保</w:t>
      </w:r>
      <w:r>
        <w:rPr>
          <w:rFonts w:hint="eastAsia" w:ascii="方正仿宋_GBK" w:hAnsi="方正仿宋_GBK" w:eastAsia="方正仿宋_GBK" w:cs="方正仿宋_GBK"/>
          <w:sz w:val="32"/>
          <w:szCs w:val="32"/>
          <w:lang w:val="en-US" w:eastAsia="zh-CN"/>
        </w:rPr>
        <w:t>准入</w:t>
      </w:r>
      <w:r>
        <w:rPr>
          <w:rFonts w:hint="eastAsia" w:ascii="方正仿宋_GBK" w:hAnsi="方正仿宋_GBK" w:eastAsia="方正仿宋_GBK" w:cs="方正仿宋_GBK"/>
          <w:sz w:val="32"/>
          <w:szCs w:val="32"/>
        </w:rPr>
        <w:t>定点</w:t>
      </w:r>
      <w:r>
        <w:rPr>
          <w:rFonts w:hint="eastAsia" w:ascii="方正仿宋_GBK" w:hAnsi="方正仿宋_GBK" w:eastAsia="方正仿宋_GBK" w:cs="方正仿宋_GBK"/>
          <w:sz w:val="32"/>
          <w:szCs w:val="32"/>
          <w:lang w:val="en-US" w:eastAsia="zh-CN"/>
        </w:rPr>
        <w:t>医疗机构</w:t>
      </w:r>
      <w:r>
        <w:rPr>
          <w:rFonts w:hint="eastAsia" w:ascii="方正仿宋_GBK" w:hAnsi="方正仿宋_GBK" w:eastAsia="方正仿宋_GBK" w:cs="方正仿宋_GBK"/>
          <w:sz w:val="32"/>
          <w:szCs w:val="32"/>
        </w:rPr>
        <w:t>，安装医保结算系统并确保正常</w:t>
      </w:r>
      <w:r>
        <w:rPr>
          <w:rFonts w:hint="eastAsia" w:ascii="方正仿宋_GBK" w:hAnsi="方正仿宋_GBK" w:eastAsia="方正仿宋_GBK" w:cs="方正仿宋_GBK"/>
          <w:sz w:val="32"/>
          <w:szCs w:val="32"/>
          <w:lang w:val="en-US" w:eastAsia="zh-CN"/>
        </w:rPr>
        <w:t>运</w:t>
      </w:r>
      <w:r>
        <w:rPr>
          <w:rFonts w:hint="eastAsia" w:ascii="方正仿宋_GBK" w:hAnsi="方正仿宋_GBK" w:eastAsia="方正仿宋_GBK" w:cs="方正仿宋_GBK"/>
          <w:sz w:val="32"/>
          <w:szCs w:val="32"/>
        </w:rPr>
        <w:t>行。</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五</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签订协议。自治州医疗保障局</w:t>
      </w:r>
      <w:r>
        <w:rPr>
          <w:rFonts w:hint="eastAsia" w:ascii="方正仿宋_GBK" w:hAnsi="方正仿宋_GBK" w:eastAsia="方正仿宋_GBK" w:cs="方正仿宋_GBK"/>
          <w:sz w:val="32"/>
          <w:szCs w:val="32"/>
          <w:lang w:val="en-US" w:eastAsia="zh-CN"/>
        </w:rPr>
        <w:t>事业发展中心</w:t>
      </w:r>
      <w:r>
        <w:rPr>
          <w:rFonts w:hint="eastAsia" w:ascii="方正仿宋_GBK" w:hAnsi="方正仿宋_GBK" w:eastAsia="方正仿宋_GBK" w:cs="方正仿宋_GBK"/>
          <w:sz w:val="32"/>
          <w:szCs w:val="32"/>
        </w:rPr>
        <w:t>（或委托县市医疗保障局）与协商一致的</w:t>
      </w:r>
      <w:r>
        <w:rPr>
          <w:rFonts w:hint="eastAsia" w:ascii="方正仿宋_GBK" w:hAnsi="方正仿宋_GBK" w:eastAsia="方正仿宋_GBK" w:cs="方正仿宋_GBK"/>
          <w:sz w:val="32"/>
          <w:szCs w:val="32"/>
          <w:lang w:val="en-US" w:eastAsia="zh-CN"/>
        </w:rPr>
        <w:t>准入定点医疗机构</w:t>
      </w:r>
      <w:r>
        <w:rPr>
          <w:rFonts w:hint="eastAsia" w:ascii="方正仿宋_GBK" w:hAnsi="方正仿宋_GBK" w:eastAsia="方正仿宋_GBK" w:cs="方正仿宋_GBK"/>
          <w:sz w:val="32"/>
          <w:szCs w:val="32"/>
        </w:rPr>
        <w:t>签订医保服务协议，明确双方的责任、权利和义务。协议有效期原则不超过3年，协议签订后任何一方违反协议，对方均有权解除协议。新增定点</w:t>
      </w:r>
      <w:r>
        <w:rPr>
          <w:rFonts w:hint="eastAsia" w:ascii="方正仿宋_GBK" w:hAnsi="方正仿宋_GBK" w:eastAsia="方正仿宋_GBK" w:cs="方正仿宋_GBK"/>
          <w:sz w:val="32"/>
          <w:szCs w:val="32"/>
          <w:lang w:val="en-US" w:eastAsia="zh-CN"/>
        </w:rPr>
        <w:t>医疗机构</w:t>
      </w:r>
      <w:r>
        <w:rPr>
          <w:rFonts w:hint="eastAsia" w:ascii="方正仿宋_GBK" w:hAnsi="方正仿宋_GBK" w:eastAsia="方正仿宋_GBK" w:cs="方正仿宋_GBK"/>
          <w:sz w:val="32"/>
          <w:szCs w:val="32"/>
        </w:rPr>
        <w:t>名称、地址、联系电话等内容及时向社会公布。因</w:t>
      </w:r>
      <w:r>
        <w:rPr>
          <w:rFonts w:hint="eastAsia" w:ascii="方正仿宋_GBK" w:hAnsi="方正仿宋_GBK" w:eastAsia="方正仿宋_GBK" w:cs="方正仿宋_GBK"/>
          <w:sz w:val="32"/>
          <w:szCs w:val="32"/>
          <w:lang w:val="en-US" w:eastAsia="zh-CN"/>
        </w:rPr>
        <w:t>医疗</w:t>
      </w:r>
      <w:r>
        <w:rPr>
          <w:rFonts w:hint="eastAsia" w:ascii="方正仿宋_GBK" w:hAnsi="方正仿宋_GBK" w:eastAsia="方正仿宋_GBK" w:cs="方正仿宋_GBK"/>
          <w:sz w:val="32"/>
          <w:szCs w:val="32"/>
        </w:rPr>
        <w:t>机构原因，未能在规定时间内签订协议的，视作自动放弃。协商谈判无法达成一致意见的，不签订协议。未签订服务协议的</w:t>
      </w:r>
      <w:r>
        <w:rPr>
          <w:rFonts w:hint="eastAsia" w:ascii="方正仿宋_GBK" w:hAnsi="方正仿宋_GBK" w:eastAsia="方正仿宋_GBK" w:cs="方正仿宋_GBK"/>
          <w:sz w:val="32"/>
          <w:szCs w:val="32"/>
          <w:lang w:val="en-US" w:eastAsia="zh-CN"/>
        </w:rPr>
        <w:t>医疗</w:t>
      </w:r>
      <w:r>
        <w:rPr>
          <w:rFonts w:hint="eastAsia" w:ascii="方正仿宋_GBK" w:hAnsi="方正仿宋_GBK" w:eastAsia="方正仿宋_GBK" w:cs="方正仿宋_GBK"/>
          <w:sz w:val="32"/>
          <w:szCs w:val="32"/>
        </w:rPr>
        <w:t>机构要加入医保定点，需重新提出申请、重新评估。</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rPr>
        <w:t>附</w:t>
      </w:r>
      <w:r>
        <w:rPr>
          <w:rFonts w:hint="eastAsia" w:ascii="方正仿宋_GBK" w:hAnsi="方正仿宋_GBK" w:eastAsia="方正仿宋_GBK" w:cs="方正仿宋_GBK"/>
          <w:spacing w:val="0"/>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方正仿宋_GBK" w:hAnsi="方正仿宋_GBK" w:eastAsia="方正仿宋_GBK" w:cs="方正仿宋_GBK"/>
          <w:b w:val="0"/>
          <w:bCs/>
          <w:spacing w:val="0"/>
          <w:sz w:val="32"/>
          <w:szCs w:val="32"/>
        </w:rPr>
      </w:pPr>
      <w:r>
        <w:rPr>
          <w:rFonts w:hint="eastAsia" w:ascii="方正仿宋_GBK" w:hAnsi="方正仿宋_GBK" w:eastAsia="方正仿宋_GBK" w:cs="方正仿宋_GBK"/>
          <w:spacing w:val="0"/>
          <w:sz w:val="32"/>
          <w:szCs w:val="32"/>
          <w:lang w:val="en-US" w:eastAsia="zh-CN"/>
        </w:rPr>
        <w:t>1.克州医疗机构</w:t>
      </w:r>
      <w:r>
        <w:rPr>
          <w:rFonts w:hint="eastAsia" w:ascii="方正仿宋_GBK" w:hAnsi="方正仿宋_GBK" w:eastAsia="方正仿宋_GBK" w:cs="方正仿宋_GBK"/>
          <w:b w:val="0"/>
          <w:bCs/>
          <w:spacing w:val="0"/>
          <w:sz w:val="32"/>
          <w:szCs w:val="32"/>
        </w:rPr>
        <w:t>申请定点协议管理材料清单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2.克州定点医疗机构申请定点承诺书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lang w:val="en-US" w:eastAsia="zh-CN"/>
        </w:rPr>
        <w:t>3.克州医保定点医疗机构协议管理准入评估评分标准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lang w:val="en-US" w:eastAsia="zh-CN"/>
        </w:rPr>
        <w:t>4.克州定点医疗机构协议管理申请书</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附1</w:t>
      </w:r>
    </w:p>
    <w:p>
      <w:pPr>
        <w:keepNext w:val="0"/>
        <w:keepLines w:val="0"/>
        <w:pageBreakBefore w:val="0"/>
        <w:kinsoku/>
        <w:wordWrap/>
        <w:overflowPunct/>
        <w:topLinePunct w:val="0"/>
        <w:autoSpaceDE/>
        <w:autoSpaceDN/>
        <w:bidi w:val="0"/>
        <w:adjustRightInd/>
        <w:snapToGrid/>
        <w:spacing w:line="560" w:lineRule="exact"/>
        <w:ind w:firstLine="440" w:firstLineChars="100"/>
        <w:jc w:val="both"/>
        <w:textAlignment w:val="auto"/>
        <w:rPr>
          <w:rFonts w:hint="eastAsia" w:ascii="方正小标宋_GBK" w:hAnsi="方正小标宋_GBK" w:eastAsia="方正小标宋_GBK" w:cs="Times New Roman"/>
          <w:sz w:val="44"/>
          <w:szCs w:val="44"/>
          <w:lang w:val="en-US" w:eastAsia="zh-CN"/>
        </w:rPr>
      </w:pPr>
      <w:r>
        <w:rPr>
          <w:rFonts w:hint="eastAsia" w:ascii="方正小标宋_GBK" w:hAnsi="方正小标宋_GBK" w:eastAsia="方正小标宋_GBK" w:cs="Times New Roman"/>
          <w:sz w:val="44"/>
          <w:szCs w:val="44"/>
          <w:lang w:val="en-US" w:eastAsia="zh-CN"/>
        </w:rPr>
        <w:t>克州医疗机构申请定点协议管理材料清单</w:t>
      </w: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Times New Roman"/>
          <w:sz w:val="32"/>
          <w:szCs w:val="32"/>
          <w:lang w:val="en-US" w:eastAsia="zh-CN"/>
        </w:rPr>
      </w:pPr>
    </w:p>
    <w:p>
      <w:pPr>
        <w:spacing w:line="600" w:lineRule="exact"/>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sz w:val="32"/>
          <w:szCs w:val="32"/>
        </w:rPr>
        <w:t>医疗机构向统筹地区经办机构提出医保定点申请提供以下材料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定点医疗机构申请表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医疗机构执业许可证、中医诊所备案证或军队医疗机构为民服务许可证照复印件(申请时携带原件,验证后收取复印件）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根据医疗机构性质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提供以下证件之一:</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有效期内《营业执照》(统一组织机构代码证)、《事业单位法人证书》《民办非法人证书》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与医保政策对应的内部管理制度和财务制度文本</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五</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与医保有关的医疗机构信息系统相关材料；</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纳入定点后使用医疗保障基金的预测性分析报告</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统筹地区医疗保障行政部门按相关规定要求提供的其他材料。</w:t>
      </w:r>
    </w:p>
    <w:p>
      <w:pPr>
        <w:jc w:val="left"/>
        <w:rPr>
          <w:rFonts w:hint="eastAsia" w:ascii="方正仿宋_GBK" w:hAnsi="方正仿宋_GBK" w:eastAsia="方正仿宋_GBK" w:cs="方正仿宋_GBK"/>
          <w:sz w:val="32"/>
          <w:szCs w:val="32"/>
          <w:lang w:val="en-US" w:eastAsia="zh-CN"/>
        </w:rPr>
      </w:pPr>
    </w:p>
    <w:p>
      <w:pPr>
        <w:jc w:val="left"/>
        <w:rPr>
          <w:rFonts w:hint="eastAsia" w:ascii="方正仿宋_GBK" w:hAnsi="方正仿宋_GBK" w:eastAsia="方正仿宋_GBK" w:cs="方正仿宋_GBK"/>
          <w:sz w:val="32"/>
          <w:szCs w:val="32"/>
          <w:lang w:val="en-US" w:eastAsia="zh-CN"/>
        </w:rPr>
      </w:pPr>
    </w:p>
    <w:p>
      <w:pPr>
        <w:jc w:val="left"/>
        <w:rPr>
          <w:rFonts w:hint="eastAsia" w:ascii="方正仿宋_GBK" w:hAnsi="方正仿宋_GBK" w:eastAsia="方正仿宋_GBK" w:cs="方正仿宋_GBK"/>
          <w:sz w:val="32"/>
          <w:szCs w:val="32"/>
          <w:lang w:val="en-US" w:eastAsia="zh-CN"/>
        </w:rPr>
      </w:pPr>
    </w:p>
    <w:p>
      <w:pPr>
        <w:jc w:val="left"/>
        <w:rPr>
          <w:rFonts w:hint="eastAsia" w:ascii="方正仿宋_GBK" w:hAnsi="方正仿宋_GBK" w:eastAsia="方正仿宋_GBK" w:cs="方正仿宋_GBK"/>
          <w:sz w:val="32"/>
          <w:szCs w:val="32"/>
          <w:lang w:val="en-US" w:eastAsia="zh-CN"/>
        </w:rPr>
      </w:pPr>
    </w:p>
    <w:p>
      <w:pPr>
        <w:jc w:val="center"/>
        <w:rPr>
          <w:rFonts w:hint="eastAsia" w:ascii="方正小标宋_GBK" w:hAnsi="方正小标宋_GBK" w:eastAsia="方正小标宋_GBK" w:cs="仿宋_GB2312"/>
          <w:sz w:val="44"/>
          <w:szCs w:val="44"/>
          <w:lang w:val="en-US" w:eastAsia="zh-CN"/>
        </w:rPr>
      </w:pPr>
    </w:p>
    <w:p>
      <w:pPr>
        <w:jc w:val="center"/>
        <w:rPr>
          <w:rFonts w:ascii="仿宋_GB2312" w:hAnsi="仿宋_GB2312" w:eastAsia="仿宋_GB2312" w:cs="仿宋_GB2312"/>
          <w:sz w:val="44"/>
          <w:szCs w:val="44"/>
        </w:rPr>
      </w:pPr>
      <w:r>
        <w:rPr>
          <w:rFonts w:hint="eastAsia" w:ascii="方正小标宋_GBK" w:hAnsi="方正小标宋_GBK" w:eastAsia="方正小标宋_GBK" w:cs="仿宋_GB2312"/>
          <w:sz w:val="44"/>
          <w:szCs w:val="44"/>
          <w:lang w:val="en-US" w:eastAsia="zh-CN"/>
        </w:rPr>
        <w:t>克州医疗机构申请定点</w:t>
      </w:r>
      <w:r>
        <w:rPr>
          <w:rFonts w:hint="eastAsia" w:ascii="方正小标宋_GBK" w:hAnsi="方正小标宋_GBK" w:eastAsia="方正小标宋_GBK" w:cs="仿宋_GB2312"/>
          <w:sz w:val="44"/>
          <w:szCs w:val="44"/>
        </w:rPr>
        <w:t>承诺书</w:t>
      </w:r>
    </w:p>
    <w:p>
      <w:pPr>
        <w:jc w:val="center"/>
        <w:rPr>
          <w:rFonts w:ascii="仿宋_GB2312" w:hAnsi="仿宋_GB2312" w:eastAsia="仿宋_GB2312" w:cs="仿宋_GB2312"/>
          <w:sz w:val="44"/>
          <w:szCs w:val="44"/>
        </w:rPr>
      </w:pPr>
    </w:p>
    <w:p>
      <w:pPr>
        <w:jc w:val="center"/>
        <w:rPr>
          <w:rFonts w:ascii="仿宋_GB2312" w:hAnsi="仿宋_GB2312" w:eastAsia="仿宋_GB2312" w:cs="仿宋_GB2312"/>
          <w:sz w:val="44"/>
          <w:szCs w:val="44"/>
        </w:rPr>
      </w:pPr>
    </w:p>
    <w:p>
      <w:pPr>
        <w:rPr>
          <w:rFonts w:ascii="仿宋_GB2312" w:hAnsi="宋体" w:eastAsia="仿宋_GB2312"/>
          <w:b/>
          <w:spacing w:val="0"/>
          <w:sz w:val="32"/>
          <w:szCs w:val="32"/>
        </w:rPr>
      </w:pPr>
      <w:r>
        <w:rPr>
          <w:rFonts w:hint="eastAsia" w:ascii="仿宋_GB2312" w:hAnsi="宋体" w:eastAsia="仿宋_GB2312"/>
          <w:bCs/>
          <w:spacing w:val="-22"/>
          <w:sz w:val="32"/>
          <w:szCs w:val="32"/>
        </w:rPr>
        <w:t xml:space="preserve">    </w:t>
      </w:r>
      <w:r>
        <w:rPr>
          <w:rFonts w:hint="eastAsia" w:ascii="仿宋_GB2312" w:hAnsi="宋体" w:eastAsia="仿宋_GB2312"/>
          <w:bCs/>
          <w:spacing w:val="0"/>
          <w:sz w:val="32"/>
          <w:szCs w:val="32"/>
        </w:rPr>
        <w:t xml:space="preserve">  本单位承诺所提交的新疆维吾尔自治区</w:t>
      </w:r>
      <w:r>
        <w:rPr>
          <w:rFonts w:hint="eastAsia" w:ascii="仿宋_GB2312" w:hAnsi="宋体" w:eastAsia="仿宋_GB2312"/>
          <w:bCs/>
          <w:spacing w:val="0"/>
          <w:sz w:val="32"/>
          <w:szCs w:val="32"/>
          <w:lang w:val="en-US" w:eastAsia="zh-CN"/>
        </w:rPr>
        <w:t>克州医疗保障</w:t>
      </w:r>
      <w:r>
        <w:rPr>
          <w:rFonts w:hint="eastAsia" w:ascii="仿宋_GB2312" w:hAnsi="宋体" w:eastAsia="仿宋_GB2312"/>
          <w:bCs/>
          <w:spacing w:val="0"/>
          <w:sz w:val="32"/>
          <w:szCs w:val="32"/>
        </w:rPr>
        <w:t>定点</w:t>
      </w:r>
      <w:r>
        <w:rPr>
          <w:rFonts w:hint="eastAsia" w:ascii="仿宋_GB2312" w:hAnsi="宋体" w:eastAsia="仿宋_GB2312"/>
          <w:bCs/>
          <w:spacing w:val="0"/>
          <w:sz w:val="32"/>
          <w:szCs w:val="32"/>
          <w:lang w:val="en-US" w:eastAsia="zh-CN"/>
        </w:rPr>
        <w:t>医疗机构</w:t>
      </w:r>
      <w:r>
        <w:rPr>
          <w:rFonts w:hint="eastAsia" w:ascii="仿宋_GB2312" w:hAnsi="宋体" w:eastAsia="仿宋_GB2312"/>
          <w:bCs/>
          <w:spacing w:val="0"/>
          <w:sz w:val="32"/>
          <w:szCs w:val="32"/>
        </w:rPr>
        <w:t>服务申请相关材料真实、合法、有效，如有不实，愿意承担一切责任、后果。</w:t>
      </w:r>
    </w:p>
    <w:p>
      <w:pPr>
        <w:rPr>
          <w:rFonts w:hint="eastAsia" w:ascii="仿宋_GB2312" w:hAnsi="宋体" w:eastAsia="仿宋_GB2312"/>
          <w:spacing w:val="0"/>
          <w:sz w:val="32"/>
          <w:szCs w:val="32"/>
        </w:rPr>
      </w:pPr>
    </w:p>
    <w:p>
      <w:pPr>
        <w:ind w:firstLine="640" w:firstLineChars="200"/>
        <w:rPr>
          <w:rFonts w:ascii="仿宋_GB2312" w:hAnsi="宋体" w:eastAsia="仿宋_GB2312"/>
          <w:spacing w:val="0"/>
          <w:sz w:val="32"/>
          <w:szCs w:val="32"/>
        </w:rPr>
      </w:pPr>
      <w:r>
        <w:rPr>
          <w:rFonts w:hint="eastAsia" w:ascii="仿宋_GB2312" w:hAnsi="宋体" w:eastAsia="仿宋_GB2312"/>
          <w:spacing w:val="0"/>
          <w:sz w:val="32"/>
          <w:szCs w:val="32"/>
        </w:rPr>
        <w:t>申请单位法人（签章）      年   月</w:t>
      </w:r>
      <w:r>
        <w:rPr>
          <w:rFonts w:hint="eastAsia" w:ascii="仿宋_GB2312" w:hAnsi="宋体" w:eastAsia="仿宋_GB2312"/>
          <w:spacing w:val="0"/>
          <w:sz w:val="32"/>
          <w:szCs w:val="32"/>
        </w:rPr>
        <w:tab/>
      </w:r>
      <w:r>
        <w:rPr>
          <w:rFonts w:hint="eastAsia" w:ascii="仿宋_GB2312" w:hAnsi="宋体" w:eastAsia="仿宋_GB2312"/>
          <w:spacing w:val="0"/>
          <w:sz w:val="32"/>
          <w:szCs w:val="32"/>
        </w:rPr>
        <w:t xml:space="preserve">  日</w:t>
      </w:r>
    </w:p>
    <w:p>
      <w:pPr>
        <w:rPr>
          <w:rFonts w:ascii="仿宋_GB2312" w:hAnsi="宋体" w:eastAsia="仿宋_GB2312"/>
          <w:spacing w:val="0"/>
          <w:sz w:val="32"/>
          <w:szCs w:val="32"/>
        </w:rPr>
      </w:pPr>
    </w:p>
    <w:p>
      <w:pPr>
        <w:ind w:firstLine="960" w:firstLineChars="300"/>
        <w:rPr>
          <w:rFonts w:ascii="仿宋_GB2312" w:hAnsi="宋体" w:eastAsia="仿宋_GB2312"/>
          <w:spacing w:val="0"/>
          <w:sz w:val="32"/>
          <w:szCs w:val="32"/>
        </w:rPr>
      </w:pPr>
      <w:r>
        <w:rPr>
          <w:rFonts w:hint="eastAsia" w:ascii="仿宋_GB2312" w:hAnsi="宋体" w:eastAsia="仿宋_GB2312"/>
          <w:spacing w:val="0"/>
          <w:sz w:val="32"/>
          <w:szCs w:val="32"/>
        </w:rPr>
        <w:t xml:space="preserve">申请单位  （签章）    </w:t>
      </w:r>
      <w:r>
        <w:rPr>
          <w:rFonts w:hint="eastAsia" w:ascii="仿宋_GB2312" w:hAnsi="宋体" w:eastAsia="仿宋_GB2312"/>
          <w:spacing w:val="0"/>
          <w:sz w:val="32"/>
          <w:szCs w:val="32"/>
          <w:lang w:val="en-US" w:eastAsia="zh-CN"/>
        </w:rPr>
        <w:t xml:space="preserve">  </w:t>
      </w:r>
      <w:r>
        <w:rPr>
          <w:rFonts w:hint="eastAsia" w:ascii="仿宋_GB2312" w:hAnsi="宋体" w:eastAsia="仿宋_GB2312"/>
          <w:spacing w:val="0"/>
          <w:sz w:val="32"/>
          <w:szCs w:val="32"/>
        </w:rPr>
        <w:t>年   月</w:t>
      </w:r>
      <w:r>
        <w:rPr>
          <w:rFonts w:hint="eastAsia" w:ascii="仿宋_GB2312" w:hAnsi="宋体" w:eastAsia="仿宋_GB2312"/>
          <w:spacing w:val="0"/>
          <w:sz w:val="32"/>
          <w:szCs w:val="32"/>
        </w:rPr>
        <w:tab/>
      </w:r>
      <w:r>
        <w:rPr>
          <w:rFonts w:hint="eastAsia" w:ascii="仿宋_GB2312" w:hAnsi="宋体" w:eastAsia="仿宋_GB2312"/>
          <w:spacing w:val="0"/>
          <w:sz w:val="32"/>
          <w:szCs w:val="32"/>
        </w:rPr>
        <w:t xml:space="preserve">  日</w:t>
      </w:r>
    </w:p>
    <w:p>
      <w:pPr>
        <w:rPr>
          <w:rFonts w:ascii="仿宋_GB2312" w:hAnsi="宋体" w:eastAsia="仿宋_GB2312"/>
          <w:sz w:val="32"/>
          <w:szCs w:val="32"/>
        </w:rPr>
      </w:pPr>
    </w:p>
    <w:p>
      <w:pPr>
        <w:rPr>
          <w:rFonts w:ascii="仿宋_GB2312" w:hAnsi="宋体"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4800" w:firstLineChars="1500"/>
        <w:jc w:val="both"/>
        <w:textAlignment w:val="auto"/>
        <w:rPr>
          <w:rFonts w:hint="eastAsia" w:ascii="仿宋_GB2312" w:hAnsi="仿宋_GB2312"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4800" w:firstLineChars="1500"/>
        <w:jc w:val="both"/>
        <w:textAlignment w:val="auto"/>
        <w:rPr>
          <w:rFonts w:hint="eastAsia" w:ascii="仿宋_GB2312" w:hAnsi="仿宋_GB2312"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4800" w:firstLineChars="1500"/>
        <w:jc w:val="both"/>
        <w:textAlignment w:val="auto"/>
        <w:rPr>
          <w:rFonts w:hint="eastAsia" w:ascii="仿宋_GB2312" w:hAnsi="仿宋_GB2312"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4800" w:firstLineChars="1500"/>
        <w:jc w:val="both"/>
        <w:textAlignment w:val="auto"/>
        <w:rPr>
          <w:rFonts w:hint="eastAsia" w:ascii="仿宋_GB2312" w:hAnsi="仿宋_GB2312" w:eastAsia="仿宋_GB2312" w:cs="Times New Roman"/>
          <w:sz w:val="32"/>
          <w:szCs w:val="32"/>
          <w:lang w:val="en-US" w:eastAsia="zh-CN"/>
        </w:rPr>
        <w:sectPr>
          <w:headerReference r:id="rId3" w:type="default"/>
          <w:footerReference r:id="rId4" w:type="default"/>
          <w:pgSz w:w="11906" w:h="16838"/>
          <w:pgMar w:top="2098" w:right="1531" w:bottom="2098" w:left="1531" w:header="851" w:footer="992" w:gutter="0"/>
          <w:pgNumType w:fmt="numberInDash" w:start="1"/>
          <w:cols w:space="0" w:num="1"/>
          <w:rtlGutter w:val="0"/>
          <w:docGrid w:type="lines" w:linePitch="312" w:charSpace="0"/>
        </w:sectPr>
      </w:pPr>
    </w:p>
    <w:tbl>
      <w:tblPr>
        <w:tblStyle w:val="5"/>
        <w:tblW w:w="12666" w:type="dxa"/>
        <w:tblInd w:w="0" w:type="dxa"/>
        <w:shd w:val="clear" w:color="auto" w:fill="auto"/>
        <w:tblLayout w:type="fixed"/>
        <w:tblCellMar>
          <w:top w:w="0" w:type="dxa"/>
          <w:left w:w="0" w:type="dxa"/>
          <w:bottom w:w="0" w:type="dxa"/>
          <w:right w:w="0" w:type="dxa"/>
        </w:tblCellMar>
      </w:tblPr>
      <w:tblGrid>
        <w:gridCol w:w="331"/>
        <w:gridCol w:w="718"/>
        <w:gridCol w:w="268"/>
        <w:gridCol w:w="2231"/>
        <w:gridCol w:w="830"/>
        <w:gridCol w:w="991"/>
        <w:gridCol w:w="1463"/>
        <w:gridCol w:w="1524"/>
        <w:gridCol w:w="335"/>
        <w:gridCol w:w="2391"/>
        <w:gridCol w:w="358"/>
        <w:gridCol w:w="699"/>
        <w:gridCol w:w="527"/>
      </w:tblGrid>
      <w:tr>
        <w:tblPrEx>
          <w:shd w:val="clear" w:color="auto" w:fill="auto"/>
          <w:tblCellMar>
            <w:top w:w="0" w:type="dxa"/>
            <w:left w:w="0" w:type="dxa"/>
            <w:bottom w:w="0" w:type="dxa"/>
            <w:right w:w="0" w:type="dxa"/>
          </w:tblCellMar>
        </w:tblPrEx>
        <w:trPr>
          <w:trHeight w:val="811" w:hRule="atLeast"/>
        </w:trPr>
        <w:tc>
          <w:tcPr>
            <w:tcW w:w="12666" w:type="dxa"/>
            <w:gridSpan w:val="13"/>
            <w:tcBorders>
              <w:top w:val="nil"/>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方正小标宋简体" w:hAnsi="方正小标宋简体" w:eastAsia="方正小标宋简体" w:cs="方正小标宋简体"/>
                <w:b/>
                <w:i w:val="0"/>
                <w:color w:val="000000"/>
                <w:sz w:val="40"/>
                <w:szCs w:val="40"/>
                <w:u w:val="none"/>
              </w:rPr>
            </w:pPr>
            <w:r>
              <w:rPr>
                <w:rFonts w:hint="eastAsia" w:ascii="方正小标宋简体" w:hAnsi="方正小标宋简体" w:eastAsia="方正小标宋简体" w:cs="方正小标宋简体"/>
                <w:b/>
                <w:i w:val="0"/>
                <w:color w:val="000000"/>
                <w:kern w:val="0"/>
                <w:sz w:val="40"/>
                <w:szCs w:val="40"/>
                <w:u w:val="none"/>
                <w:lang w:val="en-US" w:eastAsia="zh-CN" w:bidi="ar"/>
              </w:rPr>
              <w:t>附3     克州医疗保障定点医疗机构协议管理准入评估评分标准</w:t>
            </w:r>
          </w:p>
        </w:tc>
      </w:tr>
      <w:tr>
        <w:tblPrEx>
          <w:shd w:val="clear" w:color="auto" w:fill="auto"/>
          <w:tblCellMar>
            <w:top w:w="0" w:type="dxa"/>
            <w:left w:w="0" w:type="dxa"/>
            <w:bottom w:w="0" w:type="dxa"/>
            <w:right w:w="0" w:type="dxa"/>
          </w:tblCellMar>
        </w:tblPrEx>
        <w:trPr>
          <w:trHeight w:val="1587"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宋体"/>
                <w:b w:val="0"/>
                <w:bCs/>
                <w:i w:val="0"/>
                <w:color w:val="000000"/>
                <w:sz w:val="24"/>
                <w:szCs w:val="24"/>
                <w:u w:val="none"/>
              </w:rPr>
            </w:pPr>
            <w:r>
              <w:rPr>
                <w:rFonts w:hint="eastAsia" w:ascii="黑体" w:hAnsi="黑体" w:eastAsia="黑体" w:cs="宋体"/>
                <w:b w:val="0"/>
                <w:bCs/>
                <w:i w:val="0"/>
                <w:color w:val="000000"/>
                <w:kern w:val="0"/>
                <w:sz w:val="24"/>
                <w:szCs w:val="24"/>
                <w:u w:val="none"/>
                <w:lang w:val="en-US" w:eastAsia="zh-CN" w:bidi="ar"/>
              </w:rPr>
              <w:t>序号</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宋体"/>
                <w:b w:val="0"/>
                <w:bCs/>
                <w:i w:val="0"/>
                <w:color w:val="000000"/>
                <w:sz w:val="24"/>
                <w:szCs w:val="24"/>
                <w:u w:val="none"/>
              </w:rPr>
            </w:pPr>
            <w:r>
              <w:rPr>
                <w:rFonts w:hint="eastAsia" w:ascii="黑体" w:hAnsi="黑体" w:eastAsia="黑体" w:cs="宋体"/>
                <w:b w:val="0"/>
                <w:bCs/>
                <w:i w:val="0"/>
                <w:color w:val="000000"/>
                <w:kern w:val="0"/>
                <w:sz w:val="24"/>
                <w:szCs w:val="24"/>
                <w:u w:val="none"/>
                <w:lang w:val="en-US" w:eastAsia="zh-CN" w:bidi="ar"/>
              </w:rPr>
              <w:t>评定项目</w:t>
            </w:r>
          </w:p>
        </w:tc>
        <w:tc>
          <w:tcPr>
            <w:tcW w:w="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宋体"/>
                <w:b w:val="0"/>
                <w:bCs/>
                <w:i w:val="0"/>
                <w:color w:val="000000"/>
                <w:sz w:val="24"/>
                <w:szCs w:val="24"/>
                <w:u w:val="none"/>
              </w:rPr>
            </w:pPr>
            <w:r>
              <w:rPr>
                <w:rFonts w:hint="eastAsia" w:ascii="黑体" w:hAnsi="黑体" w:eastAsia="黑体" w:cs="宋体"/>
                <w:b w:val="0"/>
                <w:bCs/>
                <w:i w:val="0"/>
                <w:color w:val="000000"/>
                <w:kern w:val="0"/>
                <w:sz w:val="24"/>
                <w:szCs w:val="24"/>
                <w:u w:val="none"/>
                <w:lang w:val="en-US" w:eastAsia="zh-CN" w:bidi="ar"/>
              </w:rPr>
              <w:t>分值</w:t>
            </w:r>
          </w:p>
        </w:tc>
        <w:tc>
          <w:tcPr>
            <w:tcW w:w="22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宋体"/>
                <w:b w:val="0"/>
                <w:bCs/>
                <w:i w:val="0"/>
                <w:color w:val="000000"/>
                <w:sz w:val="24"/>
                <w:szCs w:val="24"/>
                <w:u w:val="none"/>
              </w:rPr>
            </w:pPr>
            <w:r>
              <w:rPr>
                <w:rFonts w:hint="eastAsia" w:ascii="黑体" w:hAnsi="黑体" w:eastAsia="黑体" w:cs="宋体"/>
                <w:b w:val="0"/>
                <w:bCs/>
                <w:i w:val="0"/>
                <w:color w:val="000000"/>
                <w:kern w:val="0"/>
                <w:sz w:val="24"/>
                <w:szCs w:val="24"/>
                <w:u w:val="none"/>
                <w:lang w:val="en-US" w:eastAsia="zh-CN" w:bidi="ar"/>
              </w:rPr>
              <w:t>三级医院评分标准</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宋体"/>
                <w:b w:val="0"/>
                <w:bCs/>
                <w:i w:val="0"/>
                <w:color w:val="000000"/>
                <w:sz w:val="24"/>
                <w:szCs w:val="24"/>
                <w:u w:val="none"/>
              </w:rPr>
            </w:pPr>
            <w:r>
              <w:rPr>
                <w:rFonts w:hint="eastAsia" w:ascii="黑体" w:hAnsi="黑体" w:eastAsia="黑体" w:cs="宋体"/>
                <w:b w:val="0"/>
                <w:bCs/>
                <w:i w:val="0"/>
                <w:color w:val="000000"/>
                <w:kern w:val="0"/>
                <w:sz w:val="24"/>
                <w:szCs w:val="24"/>
                <w:u w:val="none"/>
                <w:lang w:val="en-US" w:eastAsia="zh-CN" w:bidi="ar"/>
              </w:rPr>
              <w:t>分值</w:t>
            </w:r>
          </w:p>
        </w:tc>
        <w:tc>
          <w:tcPr>
            <w:tcW w:w="9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宋体"/>
                <w:b w:val="0"/>
                <w:bCs/>
                <w:i w:val="0"/>
                <w:color w:val="000000"/>
                <w:sz w:val="24"/>
                <w:szCs w:val="24"/>
                <w:u w:val="none"/>
              </w:rPr>
            </w:pPr>
            <w:r>
              <w:rPr>
                <w:rFonts w:hint="eastAsia" w:ascii="黑体" w:hAnsi="黑体" w:eastAsia="黑体" w:cs="宋体"/>
                <w:b w:val="0"/>
                <w:bCs/>
                <w:i w:val="0"/>
                <w:color w:val="000000"/>
                <w:kern w:val="0"/>
                <w:sz w:val="24"/>
                <w:szCs w:val="24"/>
                <w:u w:val="none"/>
                <w:lang w:val="en-US" w:eastAsia="zh-CN" w:bidi="ar"/>
              </w:rPr>
              <w:t>三级专科医院</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宋体"/>
                <w:b w:val="0"/>
                <w:bCs/>
                <w:i w:val="0"/>
                <w:color w:val="000000"/>
                <w:sz w:val="24"/>
                <w:szCs w:val="24"/>
                <w:u w:val="none"/>
              </w:rPr>
            </w:pPr>
            <w:r>
              <w:rPr>
                <w:rFonts w:hint="eastAsia" w:ascii="黑体" w:hAnsi="黑体" w:eastAsia="黑体" w:cs="宋体"/>
                <w:b w:val="0"/>
                <w:bCs/>
                <w:i w:val="0"/>
                <w:color w:val="000000"/>
                <w:kern w:val="0"/>
                <w:sz w:val="24"/>
                <w:szCs w:val="24"/>
                <w:u w:val="none"/>
                <w:lang w:val="en-US" w:eastAsia="zh-CN" w:bidi="ar"/>
              </w:rPr>
              <w:t>分值</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宋体"/>
                <w:b w:val="0"/>
                <w:bCs/>
                <w:i w:val="0"/>
                <w:color w:val="000000"/>
                <w:sz w:val="24"/>
                <w:szCs w:val="24"/>
                <w:u w:val="none"/>
              </w:rPr>
            </w:pPr>
            <w:r>
              <w:rPr>
                <w:rFonts w:hint="eastAsia" w:ascii="黑体" w:hAnsi="黑体" w:eastAsia="黑体" w:cs="宋体"/>
                <w:b w:val="0"/>
                <w:bCs/>
                <w:i w:val="0"/>
                <w:color w:val="000000"/>
                <w:kern w:val="0"/>
                <w:sz w:val="24"/>
                <w:szCs w:val="24"/>
                <w:u w:val="none"/>
                <w:lang w:val="en-US" w:eastAsia="zh-CN" w:bidi="ar"/>
              </w:rPr>
              <w:t>二级医院</w:t>
            </w:r>
          </w:p>
        </w:tc>
        <w:tc>
          <w:tcPr>
            <w:tcW w:w="3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宋体"/>
                <w:b w:val="0"/>
                <w:bCs/>
                <w:i w:val="0"/>
                <w:color w:val="000000"/>
                <w:sz w:val="24"/>
                <w:szCs w:val="24"/>
                <w:u w:val="none"/>
              </w:rPr>
            </w:pPr>
            <w:r>
              <w:rPr>
                <w:rFonts w:hint="eastAsia" w:ascii="黑体" w:hAnsi="黑体" w:eastAsia="黑体" w:cs="宋体"/>
                <w:b w:val="0"/>
                <w:bCs/>
                <w:i w:val="0"/>
                <w:color w:val="000000"/>
                <w:kern w:val="0"/>
                <w:sz w:val="24"/>
                <w:szCs w:val="24"/>
                <w:u w:val="none"/>
                <w:lang w:val="en-US" w:eastAsia="zh-CN" w:bidi="ar"/>
              </w:rPr>
              <w:t>分值</w:t>
            </w:r>
          </w:p>
        </w:tc>
        <w:tc>
          <w:tcPr>
            <w:tcW w:w="23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宋体"/>
                <w:b w:val="0"/>
                <w:bCs/>
                <w:i w:val="0"/>
                <w:color w:val="000000"/>
                <w:sz w:val="24"/>
                <w:szCs w:val="24"/>
                <w:u w:val="none"/>
              </w:rPr>
            </w:pPr>
            <w:r>
              <w:rPr>
                <w:rFonts w:hint="eastAsia" w:ascii="黑体" w:hAnsi="黑体" w:eastAsia="黑体" w:cs="宋体"/>
                <w:b w:val="0"/>
                <w:bCs/>
                <w:i w:val="0"/>
                <w:color w:val="000000"/>
                <w:kern w:val="0"/>
                <w:sz w:val="24"/>
                <w:szCs w:val="24"/>
                <w:u w:val="none"/>
                <w:lang w:val="en-US" w:eastAsia="zh-CN" w:bidi="ar"/>
              </w:rPr>
              <w:t>社区医院、门诊部、一级医院（乡镇卫生院）</w:t>
            </w: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宋体"/>
                <w:b w:val="0"/>
                <w:bCs/>
                <w:i w:val="0"/>
                <w:color w:val="000000"/>
                <w:sz w:val="24"/>
                <w:szCs w:val="24"/>
                <w:u w:val="none"/>
              </w:rPr>
            </w:pPr>
            <w:r>
              <w:rPr>
                <w:rFonts w:hint="eastAsia" w:ascii="黑体" w:hAnsi="黑体" w:eastAsia="黑体" w:cs="宋体"/>
                <w:b w:val="0"/>
                <w:bCs/>
                <w:i w:val="0"/>
                <w:color w:val="000000"/>
                <w:kern w:val="0"/>
                <w:sz w:val="24"/>
                <w:szCs w:val="24"/>
                <w:u w:val="none"/>
                <w:lang w:val="en-US" w:eastAsia="zh-CN" w:bidi="ar"/>
              </w:rPr>
              <w:t>分值</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宋体"/>
                <w:b w:val="0"/>
                <w:bCs/>
                <w:i w:val="0"/>
                <w:color w:val="000000"/>
                <w:sz w:val="24"/>
                <w:szCs w:val="24"/>
                <w:u w:val="none"/>
              </w:rPr>
            </w:pPr>
            <w:r>
              <w:rPr>
                <w:rFonts w:hint="eastAsia" w:ascii="黑体" w:hAnsi="黑体" w:eastAsia="黑体" w:cs="宋体"/>
                <w:b w:val="0"/>
                <w:bCs/>
                <w:i w:val="0"/>
                <w:color w:val="000000"/>
                <w:kern w:val="0"/>
                <w:sz w:val="24"/>
                <w:szCs w:val="24"/>
                <w:u w:val="none"/>
                <w:lang w:val="en-US" w:eastAsia="zh-CN" w:bidi="ar"/>
              </w:rPr>
              <w:t>社区门诊、口腔门诊及无等级医疗机构</w:t>
            </w:r>
          </w:p>
        </w:tc>
        <w:tc>
          <w:tcPr>
            <w:tcW w:w="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宋体"/>
                <w:b w:val="0"/>
                <w:bCs/>
                <w:i w:val="0"/>
                <w:color w:val="000000"/>
                <w:sz w:val="24"/>
                <w:szCs w:val="24"/>
                <w:u w:val="none"/>
              </w:rPr>
            </w:pPr>
            <w:r>
              <w:rPr>
                <w:rFonts w:hint="eastAsia" w:ascii="黑体" w:hAnsi="黑体" w:eastAsia="黑体" w:cs="宋体"/>
                <w:b w:val="0"/>
                <w:bCs/>
                <w:i w:val="0"/>
                <w:color w:val="000000"/>
                <w:kern w:val="0"/>
                <w:sz w:val="24"/>
                <w:szCs w:val="24"/>
                <w:u w:val="none"/>
                <w:lang w:val="en-US" w:eastAsia="zh-CN" w:bidi="ar"/>
              </w:rPr>
              <w:t>提交材料</w:t>
            </w:r>
          </w:p>
        </w:tc>
      </w:tr>
      <w:tr>
        <w:tblPrEx>
          <w:shd w:val="clear" w:color="auto" w:fill="auto"/>
          <w:tblCellMar>
            <w:top w:w="0" w:type="dxa"/>
            <w:left w:w="0" w:type="dxa"/>
            <w:bottom w:w="0" w:type="dxa"/>
            <w:right w:w="0" w:type="dxa"/>
          </w:tblCellMar>
        </w:tblPrEx>
        <w:trPr>
          <w:trHeight w:val="2048"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营业期限（已变更的医疗机构，提供成立时的批准文件）</w:t>
            </w:r>
          </w:p>
        </w:tc>
        <w:tc>
          <w:tcPr>
            <w:tcW w:w="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22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（1）3个月以下不得分；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（2）3个月以上得5分。</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9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（1）3个月以下不得分；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（2）3个月以上得5分。</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（1）3个月以下不得分；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（2）3个月以上得5分。</w:t>
            </w:r>
          </w:p>
        </w:tc>
        <w:tc>
          <w:tcPr>
            <w:tcW w:w="3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23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（1）3个月以下不得分；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（2）3个月以上得5分。</w:t>
            </w: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（1）3个月以下不得分；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（2）3个月以上得5分。</w:t>
            </w:r>
          </w:p>
        </w:tc>
        <w:tc>
          <w:tcPr>
            <w:tcW w:w="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《医疗机构执业许可证》正、副本</w:t>
            </w:r>
          </w:p>
        </w:tc>
      </w:tr>
      <w:tr>
        <w:tblPrEx>
          <w:shd w:val="clear" w:color="auto" w:fill="auto"/>
          <w:tblCellMar>
            <w:top w:w="0" w:type="dxa"/>
            <w:left w:w="0" w:type="dxa"/>
            <w:bottom w:w="0" w:type="dxa"/>
            <w:right w:w="0" w:type="dxa"/>
          </w:tblCellMar>
        </w:tblPrEx>
        <w:trPr>
          <w:trHeight w:val="3153"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2</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属于基本医疗保险记账范围内临床科室设置数量</w:t>
            </w:r>
          </w:p>
        </w:tc>
        <w:tc>
          <w:tcPr>
            <w:tcW w:w="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10</w:t>
            </w:r>
          </w:p>
        </w:tc>
        <w:tc>
          <w:tcPr>
            <w:tcW w:w="22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（1）9个以下，得2分；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（2）9个，得4分；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（3）10个，得6分；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（4）11个，得8分；                               （5）12个以上，得10分。</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10</w:t>
            </w:r>
          </w:p>
        </w:tc>
        <w:tc>
          <w:tcPr>
            <w:tcW w:w="9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（1）6个以下，得2分；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（2）6个，得4分；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（3）7个，得6分；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（4）8个，得8分；                               （5）9个以上，得10分。</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10</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（1）4个以下，得4分；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（2）4个，得6分；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（3）5个，得8分；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（4）6个以上，得10分。</w:t>
            </w:r>
          </w:p>
        </w:tc>
        <w:tc>
          <w:tcPr>
            <w:tcW w:w="3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23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（1）1个以下，得1分；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（2）2个，得2分；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（3）3个，得3分；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（4）4个以上，得5分。</w:t>
            </w: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宋体"/>
                <w:i w:val="0"/>
                <w:color w:val="000000"/>
                <w:sz w:val="24"/>
                <w:szCs w:val="24"/>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w:t>
            </w:r>
          </w:p>
        </w:tc>
        <w:tc>
          <w:tcPr>
            <w:tcW w:w="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《医疗机构执业许可证》正、副本</w:t>
            </w:r>
          </w:p>
        </w:tc>
      </w:tr>
      <w:tr>
        <w:tblPrEx>
          <w:shd w:val="clear" w:color="auto" w:fill="auto"/>
          <w:tblCellMar>
            <w:top w:w="0" w:type="dxa"/>
            <w:left w:w="0" w:type="dxa"/>
            <w:bottom w:w="0" w:type="dxa"/>
            <w:right w:w="0" w:type="dxa"/>
          </w:tblCellMar>
        </w:tblPrEx>
        <w:trPr>
          <w:trHeight w:val="2214"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3</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核定病床数量</w:t>
            </w:r>
          </w:p>
        </w:tc>
        <w:tc>
          <w:tcPr>
            <w:tcW w:w="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22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编制床位数以内（含编制床位数）得5分，超出编制床位数0分</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9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编制床位数以内（含编制床位数）得5分，超出编制床位数0分</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编制床位数以内（含编制床位数）得5分，超出编制床位数0分</w:t>
            </w:r>
          </w:p>
        </w:tc>
        <w:tc>
          <w:tcPr>
            <w:tcW w:w="3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23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编制床位数以内（含编制床位数）得5分，超出编制床位数0分</w:t>
            </w: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宋体"/>
                <w:i w:val="0"/>
                <w:color w:val="000000"/>
                <w:sz w:val="24"/>
                <w:szCs w:val="24"/>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w:t>
            </w:r>
          </w:p>
        </w:tc>
        <w:tc>
          <w:tcPr>
            <w:tcW w:w="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《医疗机构执业许可证》正、副本，实地核查</w:t>
            </w:r>
          </w:p>
        </w:tc>
      </w:tr>
      <w:tr>
        <w:tblPrEx>
          <w:shd w:val="clear" w:color="auto" w:fill="auto"/>
          <w:tblCellMar>
            <w:top w:w="0" w:type="dxa"/>
            <w:left w:w="0" w:type="dxa"/>
            <w:bottom w:w="0" w:type="dxa"/>
            <w:right w:w="0" w:type="dxa"/>
          </w:tblCellMar>
        </w:tblPrEx>
        <w:trPr>
          <w:trHeight w:val="3779"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4</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注册执业于该医疗机构的医师（或药师）数量</w:t>
            </w:r>
          </w:p>
        </w:tc>
        <w:tc>
          <w:tcPr>
            <w:tcW w:w="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10</w:t>
            </w:r>
          </w:p>
        </w:tc>
        <w:tc>
          <w:tcPr>
            <w:tcW w:w="22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高级职称医师：</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（1）6名以下，得2分；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（2）6名以上8名以下，得4分；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（3）8名以上10名以下，得6分</w:t>
            </w:r>
            <w:r>
              <w:rPr>
                <w:rStyle w:val="10"/>
                <w:rFonts w:hint="eastAsia" w:ascii="仿宋_GB2312" w:hAnsi="仿宋_GB2312" w:eastAsia="仿宋_GB2312"/>
                <w:sz w:val="24"/>
                <w:szCs w:val="24"/>
                <w:lang w:val="en-US" w:eastAsia="zh-CN" w:bidi="ar"/>
              </w:rPr>
              <w:t>；</w:t>
            </w:r>
            <w:r>
              <w:rPr>
                <w:rStyle w:val="10"/>
                <w:rFonts w:hint="eastAsia" w:ascii="仿宋_GB2312" w:hAnsi="仿宋_GB2312" w:eastAsia="仿宋_GB2312"/>
                <w:sz w:val="24"/>
                <w:szCs w:val="24"/>
                <w:lang w:val="en-US" w:eastAsia="zh-CN" w:bidi="ar"/>
              </w:rPr>
              <w:br w:type="textWrapping"/>
            </w:r>
            <w:r>
              <w:rPr>
                <w:rStyle w:val="10"/>
                <w:rFonts w:hint="eastAsia" w:ascii="仿宋_GB2312" w:hAnsi="仿宋_GB2312" w:eastAsia="仿宋_GB2312"/>
                <w:sz w:val="24"/>
                <w:szCs w:val="24"/>
                <w:lang w:val="en-US" w:eastAsia="zh-CN" w:bidi="ar"/>
              </w:rPr>
              <w:t>（4）10名以上，12名以下，得8分；</w:t>
            </w:r>
            <w:r>
              <w:rPr>
                <w:rStyle w:val="10"/>
                <w:rFonts w:hint="eastAsia" w:ascii="仿宋_GB2312" w:hAnsi="仿宋_GB2312" w:eastAsia="仿宋_GB2312"/>
                <w:sz w:val="24"/>
                <w:szCs w:val="24"/>
                <w:lang w:val="en-US" w:eastAsia="zh-CN" w:bidi="ar"/>
              </w:rPr>
              <w:br w:type="textWrapping"/>
            </w:r>
            <w:r>
              <w:rPr>
                <w:rStyle w:val="10"/>
                <w:rFonts w:hint="eastAsia" w:ascii="仿宋_GB2312" w:hAnsi="仿宋_GB2312" w:eastAsia="仿宋_GB2312"/>
                <w:sz w:val="24"/>
                <w:szCs w:val="24"/>
                <w:lang w:val="en-US" w:eastAsia="zh-CN" w:bidi="ar"/>
              </w:rPr>
              <w:t>（5）12名以上，得10分。</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10</w:t>
            </w:r>
          </w:p>
        </w:tc>
        <w:tc>
          <w:tcPr>
            <w:tcW w:w="9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高级职称医师：</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（1）6名以下，得2分；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（2）6名，得4分；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（3）7名，得6分；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（4）8名，得8分；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（5）9名以上，得10分。</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10</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中级职称以上医师：</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（1）3名以下，得4分；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（2）3名，得6分；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（3）4名，得8分；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（4）5名及以上，得10分；</w:t>
            </w:r>
          </w:p>
        </w:tc>
        <w:tc>
          <w:tcPr>
            <w:tcW w:w="3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10</w:t>
            </w:r>
          </w:p>
        </w:tc>
        <w:tc>
          <w:tcPr>
            <w:tcW w:w="23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中级职称以上医师：                          （1）3名以下，不得分；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（2）4名以上,得10分。</w:t>
            </w: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10</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中级职称以上医师 （1）1名,得5分；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（2）2名以上,得10分。(口腔门诊为口腔专科医师)</w:t>
            </w:r>
          </w:p>
        </w:tc>
        <w:tc>
          <w:tcPr>
            <w:tcW w:w="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专业技术资格证、医师执业证书</w:t>
            </w:r>
          </w:p>
        </w:tc>
      </w:tr>
      <w:tr>
        <w:tblPrEx>
          <w:shd w:val="clear" w:color="auto" w:fill="auto"/>
          <w:tblCellMar>
            <w:top w:w="0" w:type="dxa"/>
            <w:left w:w="0" w:type="dxa"/>
            <w:bottom w:w="0" w:type="dxa"/>
            <w:right w:w="0" w:type="dxa"/>
          </w:tblCellMar>
        </w:tblPrEx>
        <w:trPr>
          <w:trHeight w:val="1189"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注册执业于该医疗机构的全科医师数量</w:t>
            </w:r>
          </w:p>
        </w:tc>
        <w:tc>
          <w:tcPr>
            <w:tcW w:w="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宋体"/>
                <w:i w:val="0"/>
                <w:color w:val="000000"/>
                <w:sz w:val="24"/>
                <w:szCs w:val="24"/>
                <w:u w:val="none"/>
              </w:rPr>
            </w:pPr>
          </w:p>
        </w:tc>
        <w:tc>
          <w:tcPr>
            <w:tcW w:w="22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宋体"/>
                <w:i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宋体"/>
                <w:i w:val="0"/>
                <w:color w:val="000000"/>
                <w:sz w:val="24"/>
                <w:szCs w:val="24"/>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w:t>
            </w:r>
          </w:p>
        </w:tc>
        <w:tc>
          <w:tcPr>
            <w:tcW w:w="3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10</w:t>
            </w:r>
          </w:p>
        </w:tc>
        <w:tc>
          <w:tcPr>
            <w:tcW w:w="23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（1）无，不得分；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（2）1名以上,得10分。</w:t>
            </w: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10</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（1）无，不得分；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（2）1名以上,得10分。</w:t>
            </w:r>
          </w:p>
        </w:tc>
        <w:tc>
          <w:tcPr>
            <w:tcW w:w="5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全科医师资格证、医师执业证书</w:t>
            </w:r>
          </w:p>
        </w:tc>
      </w:tr>
    </w:tbl>
    <w:p>
      <w:pPr>
        <w:pStyle w:val="9"/>
        <w:jc w:val="center"/>
        <w:rPr>
          <w:rFonts w:hint="eastAsia" w:ascii="仿宋_GB2312" w:hAnsi="仿宋_GB2312" w:eastAsia="仿宋_GB2312"/>
          <w:sz w:val="24"/>
          <w:szCs w:val="24"/>
          <w:lang w:val="en-US" w:eastAsia="zh-CN"/>
        </w:rPr>
      </w:pPr>
    </w:p>
    <w:tbl>
      <w:tblPr>
        <w:tblStyle w:val="5"/>
        <w:tblpPr w:leftFromText="180" w:rightFromText="180" w:vertAnchor="text" w:horzAnchor="page" w:tblpX="2053" w:tblpY="378"/>
        <w:tblOverlap w:val="never"/>
        <w:tblW w:w="13342" w:type="dxa"/>
        <w:tblInd w:w="0" w:type="dxa"/>
        <w:shd w:val="clear" w:color="auto" w:fill="auto"/>
        <w:tblLayout w:type="fixed"/>
        <w:tblCellMar>
          <w:top w:w="0" w:type="dxa"/>
          <w:left w:w="0" w:type="dxa"/>
          <w:bottom w:w="0" w:type="dxa"/>
          <w:right w:w="0" w:type="dxa"/>
        </w:tblCellMar>
      </w:tblPr>
      <w:tblGrid>
        <w:gridCol w:w="491"/>
        <w:gridCol w:w="1347"/>
        <w:gridCol w:w="421"/>
        <w:gridCol w:w="2089"/>
        <w:gridCol w:w="443"/>
        <w:gridCol w:w="1897"/>
        <w:gridCol w:w="454"/>
        <w:gridCol w:w="1733"/>
        <w:gridCol w:w="595"/>
        <w:gridCol w:w="1432"/>
        <w:gridCol w:w="568"/>
        <w:gridCol w:w="1277"/>
        <w:gridCol w:w="595"/>
      </w:tblGrid>
      <w:tr>
        <w:tblPrEx>
          <w:tblCellMar>
            <w:top w:w="0" w:type="dxa"/>
            <w:left w:w="0" w:type="dxa"/>
            <w:bottom w:w="0" w:type="dxa"/>
            <w:right w:w="0" w:type="dxa"/>
          </w:tblCellMar>
        </w:tblPrEx>
        <w:trPr>
          <w:trHeight w:val="4646"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6</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注册执业于该医疗机构的护师（士）数量</w:t>
            </w:r>
          </w:p>
        </w:tc>
        <w:tc>
          <w:tcPr>
            <w:tcW w:w="4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10</w:t>
            </w:r>
          </w:p>
        </w:tc>
        <w:tc>
          <w:tcPr>
            <w:tcW w:w="20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（1）9名以下，不得分；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（2）9名以上，其中无中级职称以上护师，得5分；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（3）9名以上，其中中级职称以上护师1名，得8分；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（4）9名以上，其中中级职称以上护师2名以上或其中高级职称护师1名以上，得10分。</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10</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（1）7名以下，不得分；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（2）7名以上，其中无中级职称以上护师，得5分；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（3）7名以上，其中中级职称以上护师1名，得8分；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（4）7名以上，其中中级职称以上护师2名以上或其中高级职称护师1名以上，得10分。</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10</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（1）5名以下，不得分；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（2）5名以上，其中无中级职称以上护师，得5分；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（3）5名以上，其中中级职称以上护师1名，得8分；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（4）5名以上，其中中级职称以上护师2名以上或其中高级职称护师1名以上，得10分。</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（1）2名以下，不得分；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（2）2名以上，得5分。</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10</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（1）1名，得5分；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（2）2名以上，得10分。(口腔门诊护师1名及以上)</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专业技术资格证、护士执业证书</w:t>
            </w:r>
          </w:p>
        </w:tc>
      </w:tr>
      <w:tr>
        <w:tblPrEx>
          <w:shd w:val="clear" w:color="auto" w:fill="auto"/>
          <w:tblCellMar>
            <w:top w:w="0" w:type="dxa"/>
            <w:left w:w="0" w:type="dxa"/>
            <w:bottom w:w="0" w:type="dxa"/>
            <w:right w:w="0" w:type="dxa"/>
          </w:tblCellMar>
        </w:tblPrEx>
        <w:trPr>
          <w:trHeight w:val="4991"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7</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注册执业于该医疗机构的下列医师合计数量（同一人具有多项头衔的不予重复计数）：①国家、省、市认定的“名中医”；②本市“医疗卫生三名工程”认定的“名医”；③曾任或现任的省级以上医学会或医师协会的常委或理事以上成员；④曾任或现任的三甲以上医院临床科室主任或学科带头人</w:t>
            </w:r>
          </w:p>
        </w:tc>
        <w:tc>
          <w:tcPr>
            <w:tcW w:w="4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20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（1）无，不得分；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（2）1名以上，得5分。</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（1）无，不得分；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（2）1名以上，得5分。</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（1）1名(正高)得5分。（2）1名（副高）得2.5分。</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（1）1名(正高)得5分。（2）1名（副高）得2.5分。</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（1）1名(正高)得5分。（2）1名（副高）得2.5分。</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名中医、名医、医学会常委、医师协会理事、科室主任或学科带头人的相关资格证件或任命证书、文件等</w:t>
            </w:r>
          </w:p>
        </w:tc>
      </w:tr>
      <w:tr>
        <w:tblPrEx>
          <w:shd w:val="clear" w:color="auto" w:fill="auto"/>
          <w:tblCellMar>
            <w:top w:w="0" w:type="dxa"/>
            <w:left w:w="0" w:type="dxa"/>
            <w:bottom w:w="0" w:type="dxa"/>
            <w:right w:w="0" w:type="dxa"/>
          </w:tblCellMar>
        </w:tblPrEx>
        <w:trPr>
          <w:trHeight w:val="4991"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8</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配备的基本医疗保险目录内西药和中成药种类数（西药种类按通用名计算、中成药种类按药品标准中的正式名称计算）</w:t>
            </w:r>
          </w:p>
        </w:tc>
        <w:tc>
          <w:tcPr>
            <w:tcW w:w="4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20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（1）400种以下，得1分；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（2）400种以上600种以下，得2分；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（3）600种以上800种以下，得3分；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（4）800种以上，得5分。</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（1）300种以下，得1分；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（2）300种以上500种以下，得2分；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（3）500种以上700种以下，得3分；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（4）700种以上，得5分。</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（1）200种以下，得1分；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（2）200种以上400种以下，得2分；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（3）400种以上600种以下，得3分；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（4）600种以上，得5分。</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（1）150种以下，得1分；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（2）150种以上200种以下，得2分；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（3）200种以上250种以下，得3分；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（4）250种以上，得5分。</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（1）100种以下，得2分；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（2）100种以上150种以下，得3分；</w:t>
            </w:r>
            <w:r>
              <w:rPr>
                <w:rFonts w:hint="eastAsia" w:ascii="仿宋_GB2312" w:hAnsi="仿宋_GB2312" w:eastAsia="仿宋_GB2312" w:cs="宋体"/>
                <w:i w:val="0"/>
                <w:color w:val="000000"/>
                <w:kern w:val="0"/>
                <w:sz w:val="24"/>
                <w:szCs w:val="24"/>
                <w:u w:val="none"/>
                <w:lang w:val="en-US" w:eastAsia="zh-CN" w:bidi="ar"/>
              </w:rPr>
              <w:br w:type="textWrapping"/>
            </w:r>
            <w:r>
              <w:rPr>
                <w:rFonts w:hint="eastAsia" w:ascii="仿宋_GB2312" w:hAnsi="仿宋_GB2312" w:eastAsia="仿宋_GB2312" w:cs="宋体"/>
                <w:i w:val="0"/>
                <w:color w:val="000000"/>
                <w:kern w:val="0"/>
                <w:sz w:val="24"/>
                <w:szCs w:val="24"/>
                <w:u w:val="none"/>
                <w:lang w:val="en-US" w:eastAsia="zh-CN" w:bidi="ar"/>
              </w:rPr>
              <w:t>（3）150种以上，得5分。</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自拟已标识社会医疗保险药品的医疗机构药品总目录，提供年初盘库资料</w:t>
            </w:r>
          </w:p>
        </w:tc>
      </w:tr>
      <w:tr>
        <w:tblPrEx>
          <w:shd w:val="clear" w:color="auto" w:fill="auto"/>
          <w:tblCellMar>
            <w:top w:w="0" w:type="dxa"/>
            <w:left w:w="0" w:type="dxa"/>
            <w:bottom w:w="0" w:type="dxa"/>
            <w:right w:w="0" w:type="dxa"/>
          </w:tblCellMar>
        </w:tblPrEx>
        <w:trPr>
          <w:trHeight w:val="1886"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9</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医疗环境及服务，同级别同类型医疗机构距离</w:t>
            </w:r>
          </w:p>
        </w:tc>
        <w:tc>
          <w:tcPr>
            <w:tcW w:w="4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20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（1）医疗环境良好得1分（2）服务质量好得2分（3）距离2公里以上得2分</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（1）医疗环境良好得1分（2）服务质量好得2分（3）距离2公里以上得2分</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（1）医疗环境良好得1分（2）服务质量好得2分（3）距离2公里以上得2分</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（1）医疗环境良好得1分（2）服务质量好得2分（3）距离2公里以上得2分</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（1）医疗环境良好得1分（2）服务质量好得2分（3）距离2公里以上得2分</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提供就医环境照片及实际情况说明</w:t>
            </w:r>
          </w:p>
        </w:tc>
      </w:tr>
      <w:tr>
        <w:tblPrEx>
          <w:shd w:val="clear" w:color="auto" w:fill="auto"/>
          <w:tblCellMar>
            <w:top w:w="0" w:type="dxa"/>
            <w:left w:w="0" w:type="dxa"/>
            <w:bottom w:w="0" w:type="dxa"/>
            <w:right w:w="0" w:type="dxa"/>
          </w:tblCellMar>
        </w:tblPrEx>
        <w:trPr>
          <w:trHeight w:val="1575"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10</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申请医疗机构依法与职工签订劳动合同，并足额缴纳社保费</w:t>
            </w:r>
          </w:p>
        </w:tc>
        <w:tc>
          <w:tcPr>
            <w:tcW w:w="4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20</w:t>
            </w:r>
          </w:p>
        </w:tc>
        <w:tc>
          <w:tcPr>
            <w:tcW w:w="20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依法签订劳动合同，全员足额参保得2</w:t>
            </w:r>
            <w:r>
              <w:rPr>
                <w:rStyle w:val="11"/>
                <w:rFonts w:hint="eastAsia" w:ascii="仿宋_GB2312" w:hAnsi="仿宋_GB2312" w:eastAsia="仿宋_GB2312"/>
                <w:sz w:val="24"/>
                <w:szCs w:val="24"/>
                <w:lang w:val="en-US" w:eastAsia="zh-CN" w:bidi="ar"/>
              </w:rPr>
              <w:t>0分，其他情况不得分</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20</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依法签订劳动合同，全员足额参保得2</w:t>
            </w:r>
            <w:r>
              <w:rPr>
                <w:rStyle w:val="11"/>
                <w:rFonts w:hint="eastAsia" w:ascii="仿宋_GB2312" w:hAnsi="仿宋_GB2312" w:eastAsia="仿宋_GB2312"/>
                <w:sz w:val="24"/>
                <w:szCs w:val="24"/>
                <w:lang w:val="en-US" w:eastAsia="zh-CN" w:bidi="ar"/>
              </w:rPr>
              <w:t>0分，其他情况不得分</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20</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依法签订劳动合同，全员足额参保得2</w:t>
            </w:r>
            <w:r>
              <w:rPr>
                <w:rStyle w:val="11"/>
                <w:rFonts w:hint="eastAsia" w:ascii="仿宋_GB2312" w:hAnsi="仿宋_GB2312" w:eastAsia="仿宋_GB2312"/>
                <w:sz w:val="24"/>
                <w:szCs w:val="24"/>
                <w:lang w:val="en-US" w:eastAsia="zh-CN" w:bidi="ar"/>
              </w:rPr>
              <w:t>0分，其他情况不得分</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20</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依法签订劳动合同，全员足额参保得2</w:t>
            </w:r>
            <w:r>
              <w:rPr>
                <w:rStyle w:val="11"/>
                <w:rFonts w:hint="eastAsia" w:ascii="仿宋_GB2312" w:hAnsi="仿宋_GB2312" w:eastAsia="仿宋_GB2312"/>
                <w:sz w:val="24"/>
                <w:szCs w:val="24"/>
                <w:lang w:val="en-US" w:eastAsia="zh-CN" w:bidi="ar"/>
              </w:rPr>
              <w:t>0分，其他情况不得分</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20</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依法签订劳动合同，全员足额参保得20分，其他情况不得分</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医疗机构出具承诺书</w:t>
            </w:r>
          </w:p>
        </w:tc>
      </w:tr>
      <w:tr>
        <w:tblPrEx>
          <w:shd w:val="clear" w:color="auto" w:fill="auto"/>
          <w:tblCellMar>
            <w:top w:w="0" w:type="dxa"/>
            <w:left w:w="0" w:type="dxa"/>
            <w:bottom w:w="0" w:type="dxa"/>
            <w:right w:w="0" w:type="dxa"/>
          </w:tblCellMar>
        </w:tblPrEx>
        <w:trPr>
          <w:trHeight w:val="2817"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11</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医疗机构建立信息管理系统，实行药品库和医（药）师标准化信息管理，并能与医保支付系统全面对接</w:t>
            </w:r>
          </w:p>
        </w:tc>
        <w:tc>
          <w:tcPr>
            <w:tcW w:w="4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20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信息系统已完善，并能对接得5分，其他情况不得分</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信息系统已完善，并能对接得5分，其他情况不得分</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信息系统已完善，并能对接得5分，其他情况不得分</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信息系统已完善，并能对接得5分，其他情况不得分</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信息系统已完善，并能对接得5分，其他情况不得分</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医疗机构出具承诺书，并确保能够联网使用</w:t>
            </w:r>
          </w:p>
        </w:tc>
      </w:tr>
      <w:tr>
        <w:tblPrEx>
          <w:shd w:val="clear" w:color="auto" w:fill="auto"/>
          <w:tblCellMar>
            <w:top w:w="0" w:type="dxa"/>
            <w:left w:w="0" w:type="dxa"/>
            <w:bottom w:w="0" w:type="dxa"/>
            <w:right w:w="0" w:type="dxa"/>
          </w:tblCellMar>
        </w:tblPrEx>
        <w:trPr>
          <w:trHeight w:val="1661"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12</w:t>
            </w:r>
          </w:p>
        </w:tc>
        <w:tc>
          <w:tcPr>
            <w:tcW w:w="1347"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有健全完善的医疗服务管理制度，有无健全的财务、人员管理制度。无医疗事故或其他违法违规行为。</w:t>
            </w:r>
          </w:p>
        </w:tc>
        <w:tc>
          <w:tcPr>
            <w:tcW w:w="421"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15</w:t>
            </w:r>
          </w:p>
        </w:tc>
        <w:tc>
          <w:tcPr>
            <w:tcW w:w="2089"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有完善健全的医疗服务管理制度得2分，有健全的财务、人员管理制度得10分，无医疗事故或其他违法违规行为得3分，其他情况不得0分</w:t>
            </w:r>
          </w:p>
        </w:tc>
        <w:tc>
          <w:tcPr>
            <w:tcW w:w="443"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15</w:t>
            </w:r>
          </w:p>
        </w:tc>
        <w:tc>
          <w:tcPr>
            <w:tcW w:w="1897"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有完善健全的医疗服务管理制度得2分，有健全的财务、人员管理制度得10分，无医疗事故或其他违法违规行为得3分，其他情况不得0分</w:t>
            </w:r>
          </w:p>
        </w:tc>
        <w:tc>
          <w:tcPr>
            <w:tcW w:w="454"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15</w:t>
            </w:r>
          </w:p>
        </w:tc>
        <w:tc>
          <w:tcPr>
            <w:tcW w:w="1733"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有完善健全的医疗服务管理制度得2分，有健全的财务、人员管理制度得10分，无医疗事故或其他违法违规行为得3分，其他情况不得0分</w:t>
            </w:r>
          </w:p>
        </w:tc>
        <w:tc>
          <w:tcPr>
            <w:tcW w:w="595"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15</w:t>
            </w:r>
          </w:p>
        </w:tc>
        <w:tc>
          <w:tcPr>
            <w:tcW w:w="1432"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有完善健全的医疗服务管理制度得2分，有健全的财务、人员管理制度得10分，无医疗事故或其他违法违规行为得3分，其他情况不得0分</w:t>
            </w:r>
          </w:p>
        </w:tc>
        <w:tc>
          <w:tcPr>
            <w:tcW w:w="568"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20</w:t>
            </w:r>
          </w:p>
        </w:tc>
        <w:tc>
          <w:tcPr>
            <w:tcW w:w="1277"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有完善健全的医疗服务管理制度得2分，有健全的财务、人员管理制度得15分，无医疗事故或其他违法违规行为得3分，其他情况不得0分</w:t>
            </w:r>
          </w:p>
        </w:tc>
        <w:tc>
          <w:tcPr>
            <w:tcW w:w="595"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医疗机构出具承诺书，财务记账凭证等，现场核查。</w:t>
            </w:r>
          </w:p>
        </w:tc>
      </w:tr>
      <w:tr>
        <w:tblPrEx>
          <w:tblCellMar>
            <w:top w:w="0" w:type="dxa"/>
            <w:left w:w="0" w:type="dxa"/>
            <w:bottom w:w="0" w:type="dxa"/>
            <w:right w:w="0" w:type="dxa"/>
          </w:tblCellMar>
        </w:tblPrEx>
        <w:trPr>
          <w:trHeight w:val="2196" w:hRule="atLeast"/>
        </w:trPr>
        <w:tc>
          <w:tcPr>
            <w:tcW w:w="491"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13</w:t>
            </w:r>
          </w:p>
        </w:tc>
        <w:tc>
          <w:tcPr>
            <w:tcW w:w="1347" w:type="dxa"/>
            <w:tcBorders>
              <w:top w:val="single" w:color="auto"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药品价格</w:t>
            </w:r>
          </w:p>
        </w:tc>
        <w:tc>
          <w:tcPr>
            <w:tcW w:w="421" w:type="dxa"/>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2089" w:type="dxa"/>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符合药品价格相关部门要求的得5分，不符合的得0分</w:t>
            </w:r>
          </w:p>
        </w:tc>
        <w:tc>
          <w:tcPr>
            <w:tcW w:w="443"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1897"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符合药品价格相关部门要求的得5分，不符合的得0分</w:t>
            </w:r>
          </w:p>
        </w:tc>
        <w:tc>
          <w:tcPr>
            <w:tcW w:w="454"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1733"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符合药品价格相关部门要求的得5分，不符合的得0分</w:t>
            </w:r>
          </w:p>
        </w:tc>
        <w:tc>
          <w:tcPr>
            <w:tcW w:w="595"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1432"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符合药品价格相关部门要求的得5分，不符合的得0分</w:t>
            </w:r>
          </w:p>
        </w:tc>
        <w:tc>
          <w:tcPr>
            <w:tcW w:w="568"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5</w:t>
            </w:r>
          </w:p>
        </w:tc>
        <w:tc>
          <w:tcPr>
            <w:tcW w:w="1277"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符合药品价格相关部门要求的得5分，不符合的得0分</w:t>
            </w:r>
          </w:p>
        </w:tc>
        <w:tc>
          <w:tcPr>
            <w:tcW w:w="595" w:type="dxa"/>
            <w:tcBorders>
              <w:top w:val="single" w:color="auto"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现场勘察，随机抽20个以上品种。</w:t>
            </w:r>
          </w:p>
        </w:tc>
      </w:tr>
      <w:tr>
        <w:tblPrEx>
          <w:shd w:val="clear" w:color="auto" w:fill="auto"/>
          <w:tblCellMar>
            <w:top w:w="0" w:type="dxa"/>
            <w:left w:w="0" w:type="dxa"/>
            <w:bottom w:w="0" w:type="dxa"/>
            <w:right w:w="0" w:type="dxa"/>
          </w:tblCellMar>
        </w:tblPrEx>
        <w:trPr>
          <w:trHeight w:val="539" w:hRule="atLeast"/>
        </w:trPr>
        <w:tc>
          <w:tcPr>
            <w:tcW w:w="183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b/>
                <w:i w:val="0"/>
                <w:color w:val="000000"/>
                <w:sz w:val="24"/>
                <w:szCs w:val="24"/>
                <w:u w:val="none"/>
              </w:rPr>
            </w:pPr>
            <w:r>
              <w:rPr>
                <w:rFonts w:hint="eastAsia" w:ascii="仿宋_GB2312" w:hAnsi="仿宋_GB2312" w:eastAsia="仿宋_GB2312" w:cs="宋体"/>
                <w:b/>
                <w:i w:val="0"/>
                <w:color w:val="000000"/>
                <w:kern w:val="0"/>
                <w:sz w:val="24"/>
                <w:szCs w:val="24"/>
                <w:u w:val="none"/>
                <w:lang w:val="en-US" w:eastAsia="zh-CN" w:bidi="ar"/>
              </w:rPr>
              <w:t>分值合计</w:t>
            </w:r>
          </w:p>
        </w:tc>
        <w:tc>
          <w:tcPr>
            <w:tcW w:w="421"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100</w:t>
            </w:r>
          </w:p>
        </w:tc>
        <w:tc>
          <w:tcPr>
            <w:tcW w:w="2089"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宋体"/>
                <w:b/>
                <w:i w:val="0"/>
                <w:color w:val="000000"/>
                <w:sz w:val="24"/>
                <w:szCs w:val="24"/>
                <w:u w:val="none"/>
              </w:rPr>
            </w:pPr>
          </w:p>
        </w:tc>
        <w:tc>
          <w:tcPr>
            <w:tcW w:w="44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100</w:t>
            </w:r>
          </w:p>
        </w:tc>
        <w:tc>
          <w:tcPr>
            <w:tcW w:w="1897"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宋体"/>
                <w:b/>
                <w:i w:val="0"/>
                <w:color w:val="000000"/>
                <w:sz w:val="24"/>
                <w:szCs w:val="24"/>
                <w:u w:val="none"/>
              </w:rPr>
            </w:pPr>
          </w:p>
        </w:tc>
        <w:tc>
          <w:tcPr>
            <w:tcW w:w="45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100</w:t>
            </w:r>
          </w:p>
        </w:tc>
        <w:tc>
          <w:tcPr>
            <w:tcW w:w="173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宋体"/>
                <w:b/>
                <w:i w:val="0"/>
                <w:color w:val="000000"/>
                <w:sz w:val="24"/>
                <w:szCs w:val="24"/>
                <w:u w:val="none"/>
              </w:rPr>
            </w:pPr>
          </w:p>
        </w:tc>
        <w:tc>
          <w:tcPr>
            <w:tcW w:w="59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100</w:t>
            </w:r>
          </w:p>
        </w:tc>
        <w:tc>
          <w:tcPr>
            <w:tcW w:w="1432"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宋体"/>
                <w:b/>
                <w:i w:val="0"/>
                <w:color w:val="000000"/>
                <w:sz w:val="24"/>
                <w:szCs w:val="24"/>
                <w:u w:val="none"/>
              </w:rPr>
            </w:pPr>
          </w:p>
        </w:tc>
        <w:tc>
          <w:tcPr>
            <w:tcW w:w="568"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100</w:t>
            </w:r>
          </w:p>
        </w:tc>
        <w:tc>
          <w:tcPr>
            <w:tcW w:w="1277"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宋体"/>
                <w:b/>
                <w:i w:val="0"/>
                <w:color w:val="000000"/>
                <w:sz w:val="24"/>
                <w:szCs w:val="24"/>
                <w:u w:val="none"/>
              </w:rPr>
            </w:pPr>
          </w:p>
        </w:tc>
        <w:tc>
          <w:tcPr>
            <w:tcW w:w="59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宋体"/>
                <w:i w:val="0"/>
                <w:color w:val="000000"/>
                <w:sz w:val="24"/>
                <w:szCs w:val="24"/>
                <w:u w:val="none"/>
              </w:rPr>
            </w:pPr>
          </w:p>
        </w:tc>
      </w:tr>
      <w:tr>
        <w:tblPrEx>
          <w:shd w:val="clear" w:color="auto" w:fill="auto"/>
          <w:tblCellMar>
            <w:top w:w="0" w:type="dxa"/>
            <w:left w:w="0" w:type="dxa"/>
            <w:bottom w:w="0" w:type="dxa"/>
            <w:right w:w="0" w:type="dxa"/>
          </w:tblCellMar>
        </w:tblPrEx>
        <w:trPr>
          <w:trHeight w:val="111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注：</w:t>
            </w:r>
          </w:p>
        </w:tc>
        <w:tc>
          <w:tcPr>
            <w:tcW w:w="12851" w:type="dxa"/>
            <w:gridSpan w:val="1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宋体"/>
                <w:i w:val="0"/>
                <w:color w:val="000000"/>
                <w:sz w:val="24"/>
                <w:szCs w:val="24"/>
                <w:u w:val="none"/>
              </w:rPr>
            </w:pPr>
            <w:r>
              <w:rPr>
                <w:rFonts w:hint="eastAsia" w:ascii="仿宋_GB2312" w:hAnsi="仿宋_GB2312" w:eastAsia="仿宋_GB2312" w:cs="宋体"/>
                <w:i w:val="0"/>
                <w:color w:val="000000"/>
                <w:kern w:val="0"/>
                <w:sz w:val="24"/>
                <w:szCs w:val="24"/>
                <w:u w:val="none"/>
                <w:lang w:val="en-US" w:eastAsia="zh-CN" w:bidi="ar"/>
              </w:rPr>
              <w:t>1、本表“以下”不包括本数，“以上”包括本数。需提供材料重复的只需提供一份。                                                 2、本表第4、5、6项所涉人员计入评定分值的均须在该医疗机构连续注册执业满3个月以上，其中第7项所涉人员计入评定分值的应在该医疗机构实际执业服务时间合计至少达到每月20天。3、医疗机构建筑面积：社区服务站及同等医疗机构不得低于150㎡（以房产证为准），社区门诊及无床位门诊不得低于60㎡（以房产证为准），低于以上标准的医疗机构评分为0分。4、医疗机构有下列情形之一，其评定总分直接评为0分：①《医疗机构执业许可证》未按时校验/校验不合格的；②从递交申请资料之日起计算，医疗服务场所使用权                                                                                                5、提交材料均需加盖机构公章，验原件，收复印件。 6、申请医疗机构对以上申请内容做出承诺，保证真实有效。</w:t>
            </w:r>
          </w:p>
        </w:tc>
      </w:tr>
    </w:tbl>
    <w:p>
      <w:pPr>
        <w:keepNext w:val="0"/>
        <w:keepLines w:val="0"/>
        <w:pageBreakBefore w:val="0"/>
        <w:kinsoku/>
        <w:wordWrap/>
        <w:overflowPunct/>
        <w:topLinePunct w:val="0"/>
        <w:autoSpaceDE/>
        <w:autoSpaceDN/>
        <w:bidi w:val="0"/>
        <w:adjustRightInd/>
        <w:snapToGrid/>
        <w:spacing w:line="560" w:lineRule="exact"/>
        <w:ind w:firstLine="3600" w:firstLineChars="1500"/>
        <w:jc w:val="center"/>
        <w:textAlignment w:val="auto"/>
        <w:rPr>
          <w:rFonts w:hint="eastAsia" w:ascii="仿宋_GB2312" w:hAnsi="仿宋_GB2312" w:eastAsia="仿宋_GB2312" w:cs="Times New Roman"/>
          <w:sz w:val="24"/>
          <w:szCs w:val="24"/>
          <w:lang w:val="en-US" w:eastAsia="zh-CN"/>
        </w:rPr>
      </w:pPr>
    </w:p>
    <w:p>
      <w:pPr>
        <w:pStyle w:val="9"/>
        <w:jc w:val="center"/>
        <w:rPr>
          <w:rFonts w:hint="eastAsia" w:ascii="仿宋_GB2312" w:hAnsi="仿宋_GB2312" w:eastAsia="仿宋_GB2312" w:cs="Times New Roman"/>
          <w:sz w:val="24"/>
          <w:szCs w:val="24"/>
          <w:lang w:val="en-US" w:eastAsia="zh-CN"/>
        </w:rPr>
      </w:pPr>
    </w:p>
    <w:p>
      <w:pPr>
        <w:pStyle w:val="9"/>
        <w:jc w:val="center"/>
        <w:rPr>
          <w:rFonts w:hint="eastAsia" w:ascii="仿宋_GB2312" w:hAnsi="仿宋_GB2312" w:eastAsia="仿宋_GB2312" w:cs="Times New Roman"/>
          <w:sz w:val="24"/>
          <w:szCs w:val="24"/>
          <w:lang w:val="en-US" w:eastAsia="zh-CN"/>
        </w:rPr>
      </w:pPr>
    </w:p>
    <w:p>
      <w:pPr>
        <w:pStyle w:val="9"/>
        <w:jc w:val="center"/>
        <w:rPr>
          <w:rFonts w:hint="eastAsia" w:ascii="仿宋_GB2312" w:hAnsi="仿宋_GB2312" w:eastAsia="仿宋_GB2312" w:cs="Times New Roman"/>
          <w:sz w:val="24"/>
          <w:szCs w:val="24"/>
          <w:lang w:val="en-US" w:eastAsia="zh-CN"/>
        </w:rPr>
      </w:pPr>
    </w:p>
    <w:p>
      <w:pPr>
        <w:pStyle w:val="9"/>
        <w:jc w:val="center"/>
        <w:rPr>
          <w:rFonts w:hint="eastAsia" w:ascii="仿宋_GB2312" w:hAnsi="仿宋_GB2312" w:eastAsia="仿宋_GB2312" w:cs="Times New Roman"/>
          <w:sz w:val="24"/>
          <w:szCs w:val="24"/>
          <w:lang w:val="en-US" w:eastAsia="zh-CN"/>
        </w:rPr>
      </w:pPr>
    </w:p>
    <w:p>
      <w:pPr>
        <w:pStyle w:val="9"/>
        <w:rPr>
          <w:rFonts w:hint="eastAsia" w:ascii="仿宋_GB2312" w:hAnsi="仿宋_GB2312" w:eastAsia="仿宋_GB2312" w:cs="Times New Roman"/>
          <w:sz w:val="24"/>
          <w:szCs w:val="24"/>
          <w:lang w:val="en-US" w:eastAsia="zh-CN"/>
        </w:rPr>
      </w:pPr>
    </w:p>
    <w:p>
      <w:pPr>
        <w:pStyle w:val="9"/>
        <w:rPr>
          <w:rFonts w:hint="eastAsia" w:ascii="仿宋_GB2312" w:hAnsi="仿宋_GB2312" w:eastAsia="仿宋_GB2312" w:cs="Times New Roman"/>
          <w:sz w:val="32"/>
          <w:szCs w:val="32"/>
          <w:lang w:val="en-US" w:eastAsia="zh-CN"/>
        </w:rPr>
        <w:sectPr>
          <w:pgSz w:w="16838" w:h="11906" w:orient="landscape"/>
          <w:pgMar w:top="1531" w:right="2098" w:bottom="1531" w:left="2098" w:header="851" w:footer="992" w:gutter="0"/>
          <w:pgNumType w:fmt="numberInDash"/>
          <w:cols w:space="0" w:num="1"/>
          <w:rtlGutter w:val="0"/>
          <w:docGrid w:type="lines" w:linePitch="315" w:charSpace="0"/>
        </w:sectPr>
      </w:pPr>
    </w:p>
    <w:p>
      <w:pPr>
        <w:adjustRightInd w:val="0"/>
        <w:snapToGrid w:val="0"/>
        <w:spacing w:line="600" w:lineRule="exact"/>
        <w:rPr>
          <w:rFonts w:ascii="仿宋" w:hAnsi="仿宋" w:eastAsia="仿宋" w:cs="方正楷体_GBK"/>
          <w:sz w:val="32"/>
          <w:szCs w:val="32"/>
        </w:rPr>
      </w:pPr>
      <w:r>
        <w:rPr>
          <w:rFonts w:hint="eastAsia" w:ascii="仿宋" w:hAnsi="仿宋" w:eastAsia="仿宋" w:cs="方正楷体_GBK"/>
          <w:sz w:val="32"/>
          <w:szCs w:val="32"/>
        </w:rPr>
        <w:t>附</w:t>
      </w:r>
      <w:r>
        <w:rPr>
          <w:rFonts w:hint="eastAsia" w:ascii="仿宋" w:hAnsi="仿宋" w:eastAsia="仿宋" w:cs="方正楷体_GBK"/>
          <w:sz w:val="32"/>
          <w:szCs w:val="32"/>
          <w:lang w:val="en-US" w:eastAsia="zh-CN"/>
        </w:rPr>
        <w:t>4</w:t>
      </w:r>
      <w:r>
        <w:rPr>
          <w:rFonts w:hint="eastAsia" w:ascii="仿宋" w:hAnsi="仿宋" w:eastAsia="仿宋" w:cs="方正楷体_GBK"/>
          <w:sz w:val="32"/>
          <w:szCs w:val="32"/>
        </w:rPr>
        <w:t>：</w:t>
      </w:r>
    </w:p>
    <w:p>
      <w:pPr>
        <w:spacing w:line="600" w:lineRule="exact"/>
        <w:jc w:val="center"/>
        <w:rPr>
          <w:rFonts w:ascii="华文中宋" w:hAnsi="华文中宋" w:eastAsia="华文中宋"/>
          <w:b/>
          <w:sz w:val="48"/>
          <w:szCs w:val="48"/>
        </w:rPr>
      </w:pPr>
    </w:p>
    <w:p>
      <w:pPr>
        <w:spacing w:line="600" w:lineRule="exact"/>
        <w:jc w:val="center"/>
        <w:rPr>
          <w:rFonts w:ascii="华文中宋" w:hAnsi="华文中宋" w:eastAsia="华文中宋"/>
          <w:b/>
          <w:sz w:val="48"/>
          <w:szCs w:val="48"/>
        </w:rPr>
      </w:pPr>
    </w:p>
    <w:p>
      <w:pPr>
        <w:spacing w:line="600" w:lineRule="exact"/>
        <w:jc w:val="center"/>
        <w:rPr>
          <w:rFonts w:ascii="华文中宋" w:hAnsi="华文中宋" w:eastAsia="华文中宋"/>
          <w:b/>
          <w:sz w:val="48"/>
          <w:szCs w:val="48"/>
        </w:rPr>
      </w:pPr>
    </w:p>
    <w:p>
      <w:pPr>
        <w:pStyle w:val="9"/>
        <w:jc w:val="center"/>
        <w:rPr>
          <w:rFonts w:hint="eastAsia" w:ascii="方正小标宋_GBK" w:hAnsi="方正小标宋_GBK" w:eastAsia="方正小标宋_GBK" w:cs="Times New Roman"/>
          <w:sz w:val="48"/>
          <w:szCs w:val="48"/>
          <w:lang w:val="en-US" w:eastAsia="zh-CN"/>
        </w:rPr>
      </w:pPr>
      <w:r>
        <w:rPr>
          <w:rFonts w:hint="eastAsia" w:ascii="方正小标宋_GBK" w:hAnsi="方正小标宋_GBK" w:eastAsia="方正小标宋_GBK" w:cs="Times New Roman"/>
          <w:sz w:val="48"/>
          <w:szCs w:val="48"/>
          <w:lang w:val="en-US" w:eastAsia="zh-CN"/>
        </w:rPr>
        <w:t>克州定点医疗机构协议管理申请书</w:t>
      </w:r>
    </w:p>
    <w:p>
      <w:pPr>
        <w:pStyle w:val="9"/>
        <w:ind w:firstLine="2880" w:firstLineChars="600"/>
        <w:jc w:val="both"/>
        <w:rPr>
          <w:rFonts w:hint="eastAsia" w:ascii="方正小标宋_GBK" w:hAnsi="方正小标宋_GBK" w:eastAsia="方正小标宋_GBK" w:cs="Times New Roman"/>
          <w:sz w:val="48"/>
          <w:szCs w:val="48"/>
          <w:lang w:val="en-US" w:eastAsia="zh-CN"/>
        </w:rPr>
      </w:pPr>
      <w:r>
        <w:rPr>
          <w:rFonts w:hint="eastAsia" w:ascii="方正小标宋_GBK" w:hAnsi="方正小标宋_GBK" w:eastAsia="方正小标宋_GBK" w:cs="Times New Roman"/>
          <w:sz w:val="48"/>
          <w:szCs w:val="48"/>
          <w:lang w:val="en-US" w:eastAsia="zh-CN"/>
        </w:rPr>
        <w:t>（     年）</w:t>
      </w:r>
    </w:p>
    <w:p>
      <w:pPr>
        <w:spacing w:line="600" w:lineRule="exact"/>
        <w:jc w:val="center"/>
        <w:rPr>
          <w:rFonts w:ascii="华文中宋" w:hAnsi="华文中宋" w:eastAsia="华文中宋"/>
          <w:b/>
          <w:sz w:val="48"/>
          <w:szCs w:val="48"/>
        </w:rPr>
      </w:pPr>
    </w:p>
    <w:p>
      <w:pPr>
        <w:jc w:val="center"/>
        <w:rPr>
          <w:rFonts w:ascii="仿宋_GB2312" w:eastAsia="仿宋_GB2312"/>
          <w:sz w:val="48"/>
          <w:szCs w:val="48"/>
        </w:rPr>
      </w:pPr>
    </w:p>
    <w:p>
      <w:pPr>
        <w:rPr>
          <w:sz w:val="32"/>
        </w:rPr>
      </w:pPr>
    </w:p>
    <w:p>
      <w:pPr>
        <w:rPr>
          <w:sz w:val="32"/>
        </w:rPr>
      </w:pPr>
    </w:p>
    <w:p>
      <w:pPr>
        <w:rPr>
          <w:sz w:val="32"/>
        </w:rPr>
      </w:pPr>
    </w:p>
    <w:p>
      <w:pPr>
        <w:rPr>
          <w:sz w:val="32"/>
        </w:rPr>
      </w:pPr>
    </w:p>
    <w:p>
      <w:pPr>
        <w:rPr>
          <w:sz w:val="32"/>
        </w:rPr>
      </w:pPr>
    </w:p>
    <w:p>
      <w:pPr>
        <w:rPr>
          <w:sz w:val="32"/>
        </w:rPr>
      </w:pPr>
    </w:p>
    <w:p>
      <w:pPr>
        <w:ind w:firstLine="1280" w:firstLineChars="400"/>
        <w:rPr>
          <w:sz w:val="32"/>
        </w:rPr>
      </w:pPr>
    </w:p>
    <w:p>
      <w:pPr>
        <w:pStyle w:val="9"/>
        <w:rPr>
          <w:rFonts w:hint="default" w:ascii="仿宋_GB2312" w:hAnsi="仿宋_GB2312" w:eastAsia="仿宋_GB2312" w:cs="Times New Roman"/>
          <w:sz w:val="32"/>
          <w:szCs w:val="32"/>
          <w:lang w:val="en-US" w:eastAsia="zh-CN"/>
        </w:rPr>
      </w:pPr>
      <w:r>
        <w:rPr>
          <w:rFonts w:hint="default" w:ascii="仿宋_GB2312" w:hAnsi="仿宋_GB2312" w:eastAsia="仿宋_GB2312" w:cs="Times New Roman"/>
          <w:sz w:val="32"/>
          <w:szCs w:val="32"/>
          <w:lang w:val="en-US" w:eastAsia="zh-CN"/>
        </w:rPr>
        <w:t xml:space="preserve">   </w:t>
      </w:r>
      <w:r>
        <w:rPr>
          <w:rFonts w:hint="eastAsia" w:ascii="仿宋_GB2312" w:hAnsi="仿宋_GB2312" w:eastAsia="仿宋_GB2312" w:cs="Times New Roman"/>
          <w:sz w:val="32"/>
          <w:szCs w:val="32"/>
          <w:lang w:val="en-US" w:eastAsia="zh-CN"/>
        </w:rPr>
        <w:t xml:space="preserve">     </w:t>
      </w:r>
      <w:r>
        <w:rPr>
          <w:rFonts w:hint="default" w:ascii="仿宋_GB2312" w:hAnsi="仿宋_GB2312" w:eastAsia="仿宋_GB2312" w:cs="Times New Roman"/>
          <w:sz w:val="32"/>
          <w:szCs w:val="32"/>
          <w:lang w:val="en-US" w:eastAsia="zh-CN"/>
        </w:rPr>
        <w:t>申请单位</w:t>
      </w:r>
      <w:r>
        <w:rPr>
          <w:rFonts w:hint="eastAsia" w:ascii="仿宋_GB2312" w:hAnsi="仿宋_GB2312" w:eastAsia="仿宋_GB2312" w:cs="Times New Roman"/>
          <w:sz w:val="32"/>
          <w:szCs w:val="32"/>
          <w:lang w:val="en-US" w:eastAsia="zh-CN"/>
        </w:rPr>
        <w:t>（签章）</w:t>
      </w:r>
      <w:r>
        <w:rPr>
          <w:rFonts w:hint="default" w:ascii="仿宋_GB2312" w:hAnsi="仿宋_GB2312" w:eastAsia="仿宋_GB2312" w:cs="Times New Roman"/>
          <w:sz w:val="32"/>
          <w:szCs w:val="32"/>
          <w:lang w:val="en-US" w:eastAsia="zh-CN"/>
        </w:rPr>
        <w:t xml:space="preserve">： </w:t>
      </w:r>
      <w:r>
        <w:rPr>
          <w:rFonts w:hint="default" w:ascii="仿宋_GB2312" w:hAnsi="仿宋_GB2312" w:eastAsia="仿宋_GB2312" w:cs="Times New Roman"/>
          <w:sz w:val="32"/>
          <w:szCs w:val="32"/>
          <w:u w:val="single"/>
          <w:lang w:val="en-US" w:eastAsia="zh-CN"/>
        </w:rPr>
        <w:t xml:space="preserve">                       </w:t>
      </w:r>
      <w:r>
        <w:rPr>
          <w:rFonts w:hint="default" w:ascii="仿宋_GB2312" w:hAnsi="仿宋_GB2312" w:eastAsia="仿宋_GB2312" w:cs="Times New Roman"/>
          <w:sz w:val="32"/>
          <w:szCs w:val="32"/>
          <w:lang w:val="en-US" w:eastAsia="zh-CN"/>
        </w:rPr>
        <w:t xml:space="preserve">      </w:t>
      </w:r>
    </w:p>
    <w:p>
      <w:pPr>
        <w:pStyle w:val="9"/>
        <w:rPr>
          <w:rFonts w:hint="default" w:ascii="仿宋_GB2312" w:hAnsi="仿宋_GB2312" w:eastAsia="仿宋_GB2312" w:cs="Times New Roman"/>
          <w:sz w:val="32"/>
          <w:szCs w:val="32"/>
          <w:lang w:val="en-US" w:eastAsia="zh-CN"/>
        </w:rPr>
      </w:pPr>
    </w:p>
    <w:p>
      <w:pPr>
        <w:pStyle w:val="9"/>
        <w:rPr>
          <w:rFonts w:hint="default" w:ascii="仿宋_GB2312" w:hAnsi="仿宋_GB2312" w:eastAsia="仿宋_GB2312" w:cs="Times New Roman"/>
          <w:sz w:val="32"/>
          <w:szCs w:val="32"/>
          <w:lang w:val="en-US" w:eastAsia="zh-CN"/>
        </w:rPr>
      </w:pPr>
      <w:r>
        <w:rPr>
          <w:rFonts w:hint="default" w:ascii="仿宋_GB2312" w:hAnsi="仿宋_GB2312" w:eastAsia="仿宋_GB2312" w:cs="Times New Roman"/>
          <w:sz w:val="32"/>
          <w:szCs w:val="32"/>
          <w:lang w:val="en-US" w:eastAsia="zh-CN"/>
        </w:rPr>
        <w:t xml:space="preserve">        </w:t>
      </w:r>
      <w:r>
        <w:rPr>
          <w:rFonts w:hint="default" w:ascii="仿宋_GB2312" w:hAnsi="仿宋_GB2312" w:eastAsia="仿宋_GB2312" w:cs="Times New Roman"/>
          <w:spacing w:val="20"/>
          <w:sz w:val="32"/>
          <w:szCs w:val="32"/>
          <w:lang w:val="en-US" w:eastAsia="zh-CN"/>
        </w:rPr>
        <w:t>申请时间：</w:t>
      </w:r>
      <w:r>
        <w:rPr>
          <w:rFonts w:hint="eastAsia" w:ascii="仿宋_GB2312" w:hAnsi="仿宋_GB2312" w:eastAsia="仿宋_GB2312" w:cs="Times New Roman"/>
          <w:spacing w:val="20"/>
          <w:sz w:val="32"/>
          <w:szCs w:val="32"/>
          <w:lang w:val="en-US" w:eastAsia="zh-CN"/>
        </w:rPr>
        <w:t xml:space="preserve">    </w:t>
      </w:r>
      <w:r>
        <w:rPr>
          <w:rFonts w:hint="eastAsia" w:ascii="仿宋_GB2312" w:hAnsi="仿宋_GB2312" w:eastAsia="仿宋_GB2312" w:cs="Times New Roman"/>
          <w:sz w:val="32"/>
          <w:szCs w:val="32"/>
          <w:lang w:val="en-US" w:eastAsia="zh-CN"/>
        </w:rPr>
        <w:t xml:space="preserve">   </w:t>
      </w:r>
      <w:r>
        <w:rPr>
          <w:rFonts w:hint="default" w:ascii="仿宋_GB2312" w:hAnsi="仿宋_GB2312" w:eastAsia="仿宋_GB2312" w:cs="Times New Roman"/>
          <w:sz w:val="32"/>
          <w:szCs w:val="32"/>
          <w:u w:val="single"/>
          <w:lang w:val="en-US" w:eastAsia="zh-CN"/>
        </w:rPr>
        <w:t xml:space="preserve">                       </w:t>
      </w:r>
      <w:r>
        <w:rPr>
          <w:rFonts w:hint="default" w:ascii="仿宋_GB2312" w:hAnsi="仿宋_GB2312" w:eastAsia="仿宋_GB2312" w:cs="Times New Roman"/>
          <w:sz w:val="32"/>
          <w:szCs w:val="32"/>
          <w:lang w:val="en-US" w:eastAsia="zh-CN"/>
        </w:rPr>
        <w:t xml:space="preserve">    </w:t>
      </w:r>
    </w:p>
    <w:p>
      <w:pPr>
        <w:pStyle w:val="9"/>
        <w:rPr>
          <w:rFonts w:hint="default" w:ascii="仿宋_GB2312" w:hAnsi="仿宋_GB2312" w:eastAsia="仿宋_GB2312" w:cs="Times New Roman"/>
          <w:sz w:val="32"/>
          <w:szCs w:val="32"/>
          <w:lang w:val="en-US" w:eastAsia="zh-CN"/>
        </w:rPr>
      </w:pPr>
    </w:p>
    <w:p>
      <w:pPr>
        <w:rPr>
          <w:sz w:val="32"/>
        </w:rPr>
      </w:pPr>
    </w:p>
    <w:p>
      <w:pPr>
        <w:ind w:firstLine="1600" w:firstLineChars="500"/>
        <w:rPr>
          <w:sz w:val="32"/>
        </w:rPr>
      </w:pPr>
    </w:p>
    <w:p>
      <w:pPr>
        <w:ind w:firstLine="1600" w:firstLineChars="500"/>
        <w:rPr>
          <w:sz w:val="32"/>
        </w:rPr>
      </w:pPr>
    </w:p>
    <w:p>
      <w:pPr>
        <w:ind w:firstLine="1600" w:firstLineChars="500"/>
        <w:rPr>
          <w:sz w:val="32"/>
        </w:rPr>
      </w:pPr>
    </w:p>
    <w:p>
      <w:pPr>
        <w:rPr>
          <w:b/>
          <w:bCs/>
          <w:sz w:val="32"/>
        </w:rPr>
      </w:pPr>
    </w:p>
    <w:p>
      <w:pPr>
        <w:rPr>
          <w:b/>
          <w:bCs/>
          <w:sz w:val="32"/>
        </w:rPr>
      </w:pPr>
    </w:p>
    <w:p>
      <w:pPr>
        <w:rPr>
          <w:b/>
          <w:bCs/>
          <w:sz w:val="32"/>
        </w:rPr>
      </w:pPr>
    </w:p>
    <w:p>
      <w:pPr>
        <w:rPr>
          <w:b/>
          <w:bCs/>
          <w:sz w:val="32"/>
        </w:rPr>
      </w:pPr>
    </w:p>
    <w:p>
      <w:pPr>
        <w:spacing w:line="320" w:lineRule="atLeast"/>
        <w:ind w:firstLine="3080" w:firstLineChars="700"/>
        <w:rPr>
          <w:rFonts w:ascii="黑体" w:hAnsi="黑体" w:eastAsia="黑体"/>
          <w:bCs/>
          <w:sz w:val="44"/>
        </w:rPr>
      </w:pPr>
      <w:r>
        <w:rPr>
          <w:rFonts w:hint="eastAsia" w:ascii="黑体" w:hAnsi="黑体" w:eastAsia="黑体"/>
          <w:bCs/>
          <w:sz w:val="44"/>
        </w:rPr>
        <w:t>填表说明</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一、有关“表1”填写说明：</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1.单位名称：须填写医疗单位全称。</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2.机构代码：指唯一标识码，填写执业许可证副本上的组织代码。</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3.是否在或者曾在其他医疗机构任职：有则需填写机构名称，注明是否定点，无则填无。</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4.所有制形式：公立或非公立（如为非公立的需</w:t>
      </w:r>
      <w:r>
        <w:rPr>
          <w:rFonts w:hint="eastAsia" w:ascii="仿宋" w:hAnsi="仿宋" w:eastAsia="仿宋"/>
          <w:color w:val="000000"/>
          <w:sz w:val="28"/>
          <w:szCs w:val="28"/>
        </w:rPr>
        <w:t>按照执业许可证副本内容如实填写具体所有制形式）</w:t>
      </w:r>
      <w:r>
        <w:rPr>
          <w:rFonts w:hint="eastAsia" w:ascii="仿宋" w:hAnsi="仿宋" w:eastAsia="仿宋"/>
          <w:sz w:val="28"/>
          <w:szCs w:val="28"/>
        </w:rPr>
        <w:t>。</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5.执业范围：指正在开展的诊疗科目。</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二、有关“表2”填写说明：</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1.科室设置及病床数：要求填写到专业科室情况（如神经内科等）。</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2.特需医疗科室：指医疗机构根据市场需求和自身条件，经批准成立的特需医疗部门，包括医院内的合资病房、特需病区等。</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3.编制床位数：指卫</w:t>
      </w:r>
      <w:r>
        <w:rPr>
          <w:rFonts w:hint="eastAsia" w:ascii="仿宋" w:hAnsi="仿宋" w:eastAsia="仿宋"/>
          <w:sz w:val="28"/>
          <w:szCs w:val="28"/>
          <w:lang w:val="en-US" w:eastAsia="zh-CN"/>
        </w:rPr>
        <w:t>健</w:t>
      </w:r>
      <w:r>
        <w:rPr>
          <w:rFonts w:hint="eastAsia" w:ascii="仿宋" w:hAnsi="仿宋" w:eastAsia="仿宋"/>
          <w:sz w:val="28"/>
          <w:szCs w:val="28"/>
        </w:rPr>
        <w:t>委颁发的执业许可证副本中所规定的床位数。</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4.实有床位数：指医疗机构现有床位数。</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5.没有病床的，本表填无。</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三、有关“表3”填写说明：</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1.平均门诊人次费用、平均处方额、平均住院人次费用、日均住院医疗费等应如实填报。</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2.特色科室情况：如医师职称、是否有住院床位及床位数等。</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四、有关“表4”的填写说明：</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1.申请内容：是指由医疗机构填写申请签订医保服务协议的意向。</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2.上级主管意见：指本单位管理机构，如各局、总公司、各计划单列企业、控股公司等；无上级单位填无。</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备注：此表一式</w:t>
      </w:r>
      <w:r>
        <w:rPr>
          <w:rFonts w:hint="eastAsia" w:ascii="仿宋" w:hAnsi="仿宋" w:eastAsia="仿宋"/>
          <w:sz w:val="28"/>
          <w:szCs w:val="28"/>
          <w:lang w:val="en-US" w:eastAsia="zh-CN"/>
        </w:rPr>
        <w:t>三</w:t>
      </w:r>
      <w:r>
        <w:rPr>
          <w:rFonts w:hint="eastAsia" w:ascii="仿宋" w:hAnsi="仿宋" w:eastAsia="仿宋"/>
          <w:sz w:val="28"/>
          <w:szCs w:val="28"/>
        </w:rPr>
        <w:t>份，一份报</w:t>
      </w:r>
      <w:r>
        <w:rPr>
          <w:rFonts w:hint="eastAsia" w:ascii="仿宋" w:hAnsi="仿宋" w:eastAsia="仿宋"/>
          <w:sz w:val="28"/>
          <w:szCs w:val="28"/>
          <w:lang w:val="en-US" w:eastAsia="zh-CN"/>
        </w:rPr>
        <w:t>克州医疗保障局、一份报县（市）</w:t>
      </w:r>
      <w:r>
        <w:rPr>
          <w:rFonts w:hint="eastAsia" w:ascii="仿宋" w:hAnsi="仿宋" w:eastAsia="仿宋"/>
          <w:sz w:val="28"/>
          <w:szCs w:val="28"/>
        </w:rPr>
        <w:t>医疗保障</w:t>
      </w:r>
      <w:r>
        <w:rPr>
          <w:rFonts w:hint="eastAsia" w:ascii="仿宋" w:hAnsi="仿宋" w:eastAsia="仿宋"/>
          <w:sz w:val="28"/>
          <w:szCs w:val="28"/>
          <w:lang w:val="en-US" w:eastAsia="zh-CN"/>
        </w:rPr>
        <w:t>局、</w:t>
      </w:r>
      <w:r>
        <w:rPr>
          <w:rFonts w:hint="eastAsia" w:ascii="仿宋" w:hAnsi="仿宋" w:eastAsia="仿宋"/>
          <w:sz w:val="28"/>
          <w:szCs w:val="28"/>
        </w:rPr>
        <w:t>一份定点医疗机构留存，同时报电子版。</w:t>
      </w:r>
    </w:p>
    <w:p>
      <w:pPr>
        <w:widowControl/>
        <w:spacing w:line="520" w:lineRule="exact"/>
        <w:ind w:firstLine="560" w:firstLineChars="200"/>
        <w:jc w:val="left"/>
        <w:rPr>
          <w:rFonts w:ascii="仿宋" w:hAnsi="仿宋" w:eastAsia="仿宋"/>
          <w:sz w:val="28"/>
          <w:szCs w:val="28"/>
        </w:rPr>
        <w:sectPr>
          <w:headerReference r:id="rId5" w:type="default"/>
          <w:footerReference r:id="rId6" w:type="default"/>
          <w:footerReference r:id="rId7" w:type="even"/>
          <w:pgSz w:w="11906" w:h="16838"/>
          <w:pgMar w:top="1871" w:right="1418" w:bottom="1758" w:left="1588" w:header="851" w:footer="992" w:gutter="0"/>
          <w:pgNumType w:fmt="numberInDash"/>
          <w:cols w:space="720" w:num="1"/>
          <w:docGrid w:linePitch="312" w:charSpace="0"/>
        </w:sectPr>
      </w:pPr>
    </w:p>
    <w:p>
      <w:pPr>
        <w:spacing w:line="360" w:lineRule="auto"/>
        <w:rPr>
          <w:rFonts w:hint="eastAsia" w:ascii="仿宋" w:hAnsi="仿宋" w:eastAsia="仿宋"/>
          <w:sz w:val="28"/>
          <w:szCs w:val="28"/>
          <w:lang w:eastAsia="zh-CN"/>
        </w:rPr>
      </w:pPr>
      <w:r>
        <w:rPr>
          <w:rFonts w:hint="eastAsia" w:ascii="仿宋" w:hAnsi="仿宋" w:eastAsia="仿宋"/>
          <w:sz w:val="28"/>
          <w:szCs w:val="28"/>
        </w:rPr>
        <w:t>表</w:t>
      </w:r>
      <w:r>
        <w:rPr>
          <w:rFonts w:ascii="仿宋" w:hAnsi="仿宋" w:eastAsia="仿宋"/>
          <w:sz w:val="28"/>
          <w:szCs w:val="28"/>
        </w:rPr>
        <w:t>1</w:t>
      </w:r>
      <w:r>
        <w:rPr>
          <w:rFonts w:hint="eastAsia" w:ascii="仿宋" w:hAnsi="仿宋" w:eastAsia="仿宋"/>
          <w:sz w:val="28"/>
          <w:szCs w:val="28"/>
          <w:lang w:eastAsia="zh-CN"/>
        </w:rPr>
        <w:t>（</w:t>
      </w:r>
      <w:r>
        <w:rPr>
          <w:rFonts w:hint="eastAsia" w:ascii="仿宋" w:hAnsi="仿宋" w:eastAsia="仿宋"/>
          <w:sz w:val="28"/>
          <w:szCs w:val="28"/>
          <w:lang w:val="en-US" w:eastAsia="zh-CN"/>
        </w:rPr>
        <w:t>签章</w:t>
      </w:r>
      <w:r>
        <w:rPr>
          <w:rFonts w:hint="eastAsia" w:ascii="仿宋" w:hAnsi="仿宋" w:eastAsia="仿宋"/>
          <w:sz w:val="28"/>
          <w:szCs w:val="28"/>
          <w:lang w:eastAsia="zh-CN"/>
        </w:rPr>
        <w:t>）</w:t>
      </w:r>
    </w:p>
    <w:tbl>
      <w:tblPr>
        <w:tblStyle w:val="5"/>
        <w:tblW w:w="105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4"/>
        <w:gridCol w:w="1134"/>
        <w:gridCol w:w="1701"/>
        <w:gridCol w:w="1559"/>
        <w:gridCol w:w="1418"/>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261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单位名称</w:t>
            </w:r>
          </w:p>
        </w:tc>
        <w:tc>
          <w:tcPr>
            <w:tcW w:w="7976"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61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机构代码</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Cs w:val="21"/>
              </w:rPr>
              <w:t>法定代表人</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身份证号码</w:t>
            </w:r>
          </w:p>
        </w:tc>
        <w:tc>
          <w:tcPr>
            <w:tcW w:w="216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6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 w:hAnsi="仿宋" w:eastAsia="仿宋"/>
                <w:sz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 w:hAnsi="仿宋" w:eastAsia="仿宋"/>
                <w:sz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 w:hAnsi="仿宋" w:eastAsia="仿宋"/>
                <w:sz w:val="24"/>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 w:hAnsi="仿宋" w:eastAsia="仿宋"/>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电话号码</w:t>
            </w:r>
          </w:p>
        </w:tc>
        <w:tc>
          <w:tcPr>
            <w:tcW w:w="216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61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Cs w:val="21"/>
              </w:rPr>
            </w:pPr>
            <w:r>
              <w:rPr>
                <w:rFonts w:hint="eastAsia" w:ascii="仿宋" w:hAnsi="仿宋" w:eastAsia="仿宋"/>
                <w:szCs w:val="21"/>
              </w:rPr>
              <w:t>法定代表人是否同时或曾在其他医疗机构任职</w:t>
            </w:r>
          </w:p>
        </w:tc>
        <w:tc>
          <w:tcPr>
            <w:tcW w:w="7976"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261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所有制形式</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院长姓名</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机构类别</w:t>
            </w:r>
          </w:p>
        </w:tc>
        <w:tc>
          <w:tcPr>
            <w:tcW w:w="216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61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医院等级</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医院建筑</w:t>
            </w:r>
          </w:p>
          <w:p>
            <w:pPr>
              <w:spacing w:line="240" w:lineRule="atLeast"/>
              <w:jc w:val="center"/>
              <w:rPr>
                <w:rFonts w:ascii="仿宋" w:hAnsi="仿宋" w:eastAsia="仿宋"/>
                <w:sz w:val="24"/>
              </w:rPr>
            </w:pPr>
            <w:r>
              <w:rPr>
                <w:rFonts w:hint="eastAsia" w:ascii="仿宋" w:hAnsi="仿宋" w:eastAsia="仿宋"/>
                <w:sz w:val="24"/>
              </w:rPr>
              <w:t>总面积（m2）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门诊建筑</w:t>
            </w:r>
          </w:p>
          <w:p>
            <w:pPr>
              <w:spacing w:line="240" w:lineRule="atLeast"/>
              <w:jc w:val="center"/>
              <w:rPr>
                <w:rFonts w:ascii="仿宋" w:hAnsi="仿宋" w:eastAsia="仿宋"/>
                <w:sz w:val="24"/>
              </w:rPr>
            </w:pPr>
            <w:r>
              <w:rPr>
                <w:rFonts w:hint="eastAsia" w:ascii="仿宋" w:hAnsi="仿宋" w:eastAsia="仿宋"/>
                <w:sz w:val="24"/>
              </w:rPr>
              <w:t>面积(m2)</w:t>
            </w:r>
          </w:p>
        </w:tc>
        <w:tc>
          <w:tcPr>
            <w:tcW w:w="216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261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单位地址</w:t>
            </w:r>
          </w:p>
        </w:tc>
        <w:tc>
          <w:tcPr>
            <w:tcW w:w="4394" w:type="dxa"/>
            <w:gridSpan w:val="3"/>
            <w:tcBorders>
              <w:top w:val="single" w:color="auto" w:sz="4" w:space="0"/>
              <w:left w:val="single" w:color="auto" w:sz="4" w:space="0"/>
              <w:bottom w:val="single" w:color="auto" w:sz="4" w:space="0"/>
              <w:right w:val="single" w:color="auto" w:sz="4" w:space="0"/>
            </w:tcBorders>
            <w:vAlign w:val="center"/>
          </w:tcPr>
          <w:p>
            <w:pPr>
              <w:tabs>
                <w:tab w:val="left" w:pos="1410"/>
              </w:tabs>
              <w:spacing w:line="240" w:lineRule="atLeast"/>
              <w:jc w:val="center"/>
              <w:rPr>
                <w:rFonts w:ascii="仿宋" w:hAnsi="仿宋" w:eastAsia="仿宋"/>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1410"/>
              </w:tabs>
              <w:spacing w:line="240" w:lineRule="atLeast"/>
              <w:jc w:val="center"/>
              <w:rPr>
                <w:rFonts w:ascii="仿宋" w:hAnsi="仿宋" w:eastAsia="仿宋"/>
                <w:sz w:val="24"/>
              </w:rPr>
            </w:pPr>
            <w:r>
              <w:rPr>
                <w:rFonts w:hint="eastAsia" w:ascii="仿宋" w:hAnsi="仿宋" w:eastAsia="仿宋"/>
                <w:sz w:val="24"/>
              </w:rPr>
              <w:t>邮政编码</w:t>
            </w:r>
          </w:p>
        </w:tc>
        <w:tc>
          <w:tcPr>
            <w:tcW w:w="2164" w:type="dxa"/>
            <w:tcBorders>
              <w:top w:val="single" w:color="auto" w:sz="4" w:space="0"/>
              <w:left w:val="single" w:color="auto" w:sz="4" w:space="0"/>
              <w:bottom w:val="single" w:color="auto" w:sz="4" w:space="0"/>
              <w:right w:val="single" w:color="auto" w:sz="4" w:space="0"/>
            </w:tcBorders>
            <w:vAlign w:val="center"/>
          </w:tcPr>
          <w:p>
            <w:pPr>
              <w:tabs>
                <w:tab w:val="left" w:pos="1410"/>
              </w:tabs>
              <w:spacing w:line="24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261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执业许可证号码</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执业范围</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发放执业</w:t>
            </w:r>
          </w:p>
          <w:p>
            <w:pPr>
              <w:spacing w:line="240" w:lineRule="atLeast"/>
              <w:jc w:val="center"/>
              <w:rPr>
                <w:rFonts w:ascii="仿宋" w:hAnsi="仿宋" w:eastAsia="仿宋"/>
                <w:sz w:val="24"/>
              </w:rPr>
            </w:pPr>
            <w:r>
              <w:rPr>
                <w:rFonts w:hint="eastAsia" w:ascii="仿宋" w:hAnsi="仿宋" w:eastAsia="仿宋"/>
                <w:sz w:val="24"/>
              </w:rPr>
              <w:t>许可证时间</w:t>
            </w:r>
          </w:p>
        </w:tc>
        <w:tc>
          <w:tcPr>
            <w:tcW w:w="216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261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医保负责人姓名</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联系电话</w:t>
            </w:r>
          </w:p>
        </w:tc>
        <w:tc>
          <w:tcPr>
            <w:tcW w:w="358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单位开户</w:t>
            </w:r>
          </w:p>
          <w:p>
            <w:pPr>
              <w:spacing w:line="240" w:lineRule="atLeast"/>
              <w:jc w:val="center"/>
              <w:rPr>
                <w:rFonts w:ascii="仿宋" w:hAnsi="仿宋" w:eastAsia="仿宋"/>
                <w:sz w:val="24"/>
              </w:rPr>
            </w:pPr>
            <w:r>
              <w:rPr>
                <w:rFonts w:hint="eastAsia" w:ascii="仿宋" w:hAnsi="仿宋" w:eastAsia="仿宋"/>
                <w:sz w:val="24"/>
              </w:rPr>
              <w:t>银行及账号</w:t>
            </w:r>
          </w:p>
        </w:tc>
        <w:tc>
          <w:tcPr>
            <w:tcW w:w="7976"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261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信息系统</w:t>
            </w:r>
          </w:p>
          <w:p>
            <w:pPr>
              <w:spacing w:line="240" w:lineRule="atLeast"/>
              <w:jc w:val="center"/>
              <w:rPr>
                <w:rFonts w:ascii="仿宋" w:hAnsi="仿宋" w:eastAsia="仿宋"/>
                <w:sz w:val="24"/>
              </w:rPr>
            </w:pPr>
            <w:r>
              <w:rPr>
                <w:rFonts w:hint="eastAsia" w:ascii="仿宋" w:hAnsi="仿宋" w:eastAsia="仿宋"/>
                <w:sz w:val="24"/>
              </w:rPr>
              <w:t>开发商名称</w:t>
            </w:r>
          </w:p>
        </w:tc>
        <w:tc>
          <w:tcPr>
            <w:tcW w:w="7976"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261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卫生技术人员</w:t>
            </w:r>
          </w:p>
          <w:p>
            <w:pPr>
              <w:spacing w:line="240" w:lineRule="atLeast"/>
              <w:jc w:val="center"/>
              <w:rPr>
                <w:rFonts w:ascii="仿宋" w:hAnsi="仿宋" w:eastAsia="仿宋"/>
                <w:sz w:val="24"/>
              </w:rPr>
            </w:pPr>
            <w:r>
              <w:rPr>
                <w:rFonts w:hint="eastAsia" w:ascii="仿宋" w:hAnsi="仿宋" w:eastAsia="仿宋"/>
                <w:sz w:val="24"/>
              </w:rPr>
              <w:t>构成情况</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人员  分类</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总人数</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高级职称</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中级职称</w:t>
            </w:r>
          </w:p>
        </w:tc>
        <w:tc>
          <w:tcPr>
            <w:tcW w:w="216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26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 w:hAnsi="仿宋" w:eastAsia="仿宋"/>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医   生</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216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26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 w:hAnsi="仿宋" w:eastAsia="仿宋"/>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护   士</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216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26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 w:hAnsi="仿宋" w:eastAsia="仿宋"/>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医技   人员</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216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26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 w:hAnsi="仿宋" w:eastAsia="仿宋"/>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药剂  人员</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216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26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 w:hAnsi="仿宋" w:eastAsia="仿宋"/>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其它  人员</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216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1" w:hRule="atLeast"/>
          <w:jc w:val="center"/>
        </w:trPr>
        <w:tc>
          <w:tcPr>
            <w:tcW w:w="26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 w:hAnsi="仿宋" w:eastAsia="仿宋"/>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sz w:val="24"/>
              </w:rPr>
            </w:pPr>
            <w:r>
              <w:rPr>
                <w:rFonts w:hint="eastAsia" w:ascii="仿宋" w:hAnsi="仿宋" w:eastAsia="仿宋"/>
                <w:sz w:val="24"/>
              </w:rPr>
              <w:t>合   计</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216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r>
    </w:tbl>
    <w:p>
      <w:pPr>
        <w:widowControl/>
        <w:spacing w:line="360" w:lineRule="auto"/>
        <w:jc w:val="left"/>
        <w:rPr>
          <w:rFonts w:ascii="仿宋" w:hAnsi="仿宋" w:eastAsia="仿宋"/>
          <w:sz w:val="24"/>
        </w:rPr>
        <w:sectPr>
          <w:pgSz w:w="11906" w:h="16838"/>
          <w:pgMar w:top="720" w:right="720" w:bottom="720" w:left="720" w:header="851" w:footer="992" w:gutter="0"/>
          <w:pgNumType w:fmt="numberInDash"/>
          <w:cols w:space="720" w:num="1"/>
          <w:docGrid w:linePitch="312" w:charSpace="0"/>
        </w:sectPr>
      </w:pPr>
    </w:p>
    <w:p>
      <w:pPr>
        <w:spacing w:line="360" w:lineRule="auto"/>
        <w:rPr>
          <w:rFonts w:hint="eastAsia" w:ascii="仿宋" w:hAnsi="仿宋" w:eastAsia="仿宋"/>
          <w:sz w:val="28"/>
          <w:szCs w:val="28"/>
          <w:lang w:eastAsia="zh-CN"/>
        </w:rPr>
      </w:pPr>
      <w:r>
        <w:rPr>
          <w:rFonts w:hint="eastAsia" w:ascii="仿宋" w:hAnsi="仿宋" w:eastAsia="仿宋"/>
          <w:sz w:val="28"/>
          <w:szCs w:val="28"/>
        </w:rPr>
        <w:t>表</w:t>
      </w:r>
      <w:r>
        <w:rPr>
          <w:rFonts w:ascii="仿宋" w:hAnsi="仿宋" w:eastAsia="仿宋"/>
          <w:sz w:val="28"/>
          <w:szCs w:val="28"/>
        </w:rPr>
        <w:t>2</w:t>
      </w:r>
      <w:r>
        <w:rPr>
          <w:rFonts w:hint="eastAsia" w:ascii="仿宋" w:hAnsi="仿宋" w:eastAsia="仿宋"/>
          <w:sz w:val="28"/>
          <w:szCs w:val="28"/>
          <w:lang w:eastAsia="zh-CN"/>
        </w:rPr>
        <w:t>（</w:t>
      </w:r>
      <w:r>
        <w:rPr>
          <w:rFonts w:hint="eastAsia" w:ascii="仿宋" w:hAnsi="仿宋" w:eastAsia="仿宋"/>
          <w:sz w:val="28"/>
          <w:szCs w:val="28"/>
          <w:lang w:val="en-US" w:eastAsia="zh-CN"/>
        </w:rPr>
        <w:t>签章</w:t>
      </w:r>
      <w:r>
        <w:rPr>
          <w:rFonts w:hint="eastAsia" w:ascii="仿宋" w:hAnsi="仿宋" w:eastAsia="仿宋"/>
          <w:sz w:val="28"/>
          <w:szCs w:val="28"/>
          <w:lang w:eastAsia="zh-CN"/>
        </w:rPr>
        <w:t>）</w:t>
      </w:r>
    </w:p>
    <w:tbl>
      <w:tblPr>
        <w:tblStyle w:val="5"/>
        <w:tblW w:w="10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1803"/>
        <w:gridCol w:w="1433"/>
        <w:gridCol w:w="1575"/>
        <w:gridCol w:w="1333"/>
        <w:gridCol w:w="1675"/>
        <w:gridCol w:w="1437"/>
      </w:tblGrid>
      <w:tr>
        <w:tblPrEx>
          <w:tblCellMar>
            <w:top w:w="0" w:type="dxa"/>
            <w:left w:w="108" w:type="dxa"/>
            <w:bottom w:w="0" w:type="dxa"/>
            <w:right w:w="108" w:type="dxa"/>
          </w:tblCellMar>
        </w:tblPrEx>
        <w:trPr>
          <w:cantSplit/>
          <w:trHeight w:val="903" w:hRule="atLeast"/>
          <w:tblHeader/>
          <w:jc w:val="center"/>
        </w:trPr>
        <w:tc>
          <w:tcPr>
            <w:tcW w:w="1091"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360" w:lineRule="auto"/>
              <w:ind w:left="113" w:right="113"/>
              <w:jc w:val="center"/>
              <w:rPr>
                <w:rFonts w:ascii="仿宋" w:hAnsi="仿宋" w:eastAsia="仿宋"/>
                <w:sz w:val="24"/>
              </w:rPr>
            </w:pPr>
            <w:r>
              <w:rPr>
                <w:rFonts w:hint="eastAsia" w:ascii="仿宋" w:hAnsi="仿宋" w:eastAsia="仿宋"/>
                <w:sz w:val="24"/>
              </w:rPr>
              <w:t>科 室 设 置 及 实 有 床 位 数</w:t>
            </w:r>
          </w:p>
        </w:tc>
        <w:tc>
          <w:tcPr>
            <w:tcW w:w="18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sz w:val="24"/>
              </w:rPr>
              <w:t>科室</w:t>
            </w:r>
          </w:p>
        </w:tc>
        <w:tc>
          <w:tcPr>
            <w:tcW w:w="14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sz w:val="24"/>
              </w:rPr>
              <w:t>床位数</w:t>
            </w: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sz w:val="24"/>
              </w:rPr>
              <w:t>科室</w:t>
            </w:r>
          </w:p>
        </w:tc>
        <w:tc>
          <w:tcPr>
            <w:tcW w:w="13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sz w:val="24"/>
              </w:rPr>
              <w:t>床位数</w:t>
            </w:r>
          </w:p>
        </w:tc>
        <w:tc>
          <w:tcPr>
            <w:tcW w:w="1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sz w:val="24"/>
              </w:rPr>
              <w:t>科室</w:t>
            </w:r>
          </w:p>
        </w:tc>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sz w:val="24"/>
              </w:rPr>
              <w:t>床位数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atLeast"/>
          <w:tblHeader/>
          <w:jc w:val="center"/>
        </w:trPr>
        <w:tc>
          <w:tcPr>
            <w:tcW w:w="10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180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43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5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33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6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43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atLeast"/>
          <w:tblHeader/>
          <w:jc w:val="center"/>
        </w:trPr>
        <w:tc>
          <w:tcPr>
            <w:tcW w:w="10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180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43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5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33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6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43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atLeast"/>
          <w:tblHeader/>
          <w:jc w:val="center"/>
        </w:trPr>
        <w:tc>
          <w:tcPr>
            <w:tcW w:w="10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180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43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5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33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6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43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atLeast"/>
          <w:tblHeader/>
          <w:jc w:val="center"/>
        </w:trPr>
        <w:tc>
          <w:tcPr>
            <w:tcW w:w="10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180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43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5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33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6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43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atLeast"/>
          <w:tblHeader/>
          <w:jc w:val="center"/>
        </w:trPr>
        <w:tc>
          <w:tcPr>
            <w:tcW w:w="10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180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43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5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33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6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43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atLeast"/>
          <w:tblHeader/>
          <w:jc w:val="center"/>
        </w:trPr>
        <w:tc>
          <w:tcPr>
            <w:tcW w:w="10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180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43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5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33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6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43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atLeast"/>
          <w:tblHeader/>
          <w:jc w:val="center"/>
        </w:trPr>
        <w:tc>
          <w:tcPr>
            <w:tcW w:w="10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180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43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5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33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6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43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atLeast"/>
          <w:tblHeader/>
          <w:jc w:val="center"/>
        </w:trPr>
        <w:tc>
          <w:tcPr>
            <w:tcW w:w="10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180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43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5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33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sz w:val="24"/>
              </w:rPr>
              <w:t>总计</w:t>
            </w:r>
          </w:p>
        </w:tc>
        <w:tc>
          <w:tcPr>
            <w:tcW w:w="143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atLeast"/>
          <w:tblHeader/>
          <w:jc w:val="center"/>
        </w:trPr>
        <w:tc>
          <w:tcPr>
            <w:tcW w:w="10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9256"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jc w:val="center"/>
              <w:rPr>
                <w:rFonts w:ascii="仿宋" w:hAnsi="仿宋" w:eastAsia="仿宋"/>
                <w:sz w:val="24"/>
              </w:rPr>
            </w:pPr>
            <w:r>
              <w:rPr>
                <w:rFonts w:hint="eastAsia" w:ascii="仿宋" w:hAnsi="仿宋" w:eastAsia="仿宋"/>
                <w:sz w:val="24"/>
              </w:rPr>
              <w:t xml:space="preserve">编制床位数       张        （实有床位数      </w:t>
            </w:r>
            <w:r>
              <w:rPr>
                <w:rFonts w:hint="eastAsia" w:ascii="仿宋" w:hAnsi="仿宋" w:eastAsia="仿宋"/>
                <w:sz w:val="24"/>
              </w:rPr>
              <w:tab/>
            </w:r>
            <w:r>
              <w:rPr>
                <w:rFonts w:hint="eastAsia" w:ascii="仿宋" w:hAnsi="仿宋" w:eastAsia="仿宋"/>
                <w:sz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blHeader/>
          <w:jc w:val="center"/>
        </w:trPr>
        <w:tc>
          <w:tcPr>
            <w:tcW w:w="1091"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360" w:lineRule="auto"/>
              <w:ind w:left="113" w:right="113"/>
              <w:jc w:val="center"/>
              <w:rPr>
                <w:rFonts w:ascii="仿宋" w:hAnsi="仿宋" w:eastAsia="仿宋"/>
                <w:sz w:val="24"/>
              </w:rPr>
            </w:pPr>
            <w:r>
              <w:rPr>
                <w:rFonts w:hint="eastAsia" w:ascii="仿宋" w:hAnsi="仿宋" w:eastAsia="仿宋"/>
                <w:sz w:val="24"/>
              </w:rPr>
              <w:t>特 需 医 疗 科 室</w:t>
            </w:r>
          </w:p>
        </w:tc>
        <w:tc>
          <w:tcPr>
            <w:tcW w:w="18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sz w:val="24"/>
              </w:rPr>
              <w:t>科室</w:t>
            </w:r>
          </w:p>
        </w:tc>
        <w:tc>
          <w:tcPr>
            <w:tcW w:w="14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sz w:val="24"/>
              </w:rPr>
              <w:t>床位数</w:t>
            </w: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sz w:val="24"/>
              </w:rPr>
              <w:t>科室</w:t>
            </w:r>
          </w:p>
        </w:tc>
        <w:tc>
          <w:tcPr>
            <w:tcW w:w="13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sz w:val="24"/>
              </w:rPr>
              <w:t>床位数</w:t>
            </w:r>
          </w:p>
        </w:tc>
        <w:tc>
          <w:tcPr>
            <w:tcW w:w="1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sz w:val="24"/>
              </w:rPr>
              <w:t>科室</w:t>
            </w:r>
          </w:p>
        </w:tc>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sz w:val="24"/>
              </w:rPr>
              <w:t>床位数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atLeast"/>
          <w:tblHeader/>
          <w:jc w:val="center"/>
        </w:trPr>
        <w:tc>
          <w:tcPr>
            <w:tcW w:w="10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180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43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5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33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6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43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atLeast"/>
          <w:tblHeader/>
          <w:jc w:val="center"/>
        </w:trPr>
        <w:tc>
          <w:tcPr>
            <w:tcW w:w="10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180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43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5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33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6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43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atLeast"/>
          <w:tblHeader/>
          <w:jc w:val="center"/>
        </w:trPr>
        <w:tc>
          <w:tcPr>
            <w:tcW w:w="10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180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43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5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33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6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43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atLeast"/>
          <w:tblHeader/>
          <w:jc w:val="center"/>
        </w:trPr>
        <w:tc>
          <w:tcPr>
            <w:tcW w:w="10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180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43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5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333"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675"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1437"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r>
    </w:tbl>
    <w:p>
      <w:pPr>
        <w:widowControl/>
        <w:spacing w:line="360" w:lineRule="auto"/>
        <w:jc w:val="left"/>
        <w:rPr>
          <w:rFonts w:ascii="仿宋" w:hAnsi="仿宋" w:eastAsia="仿宋"/>
          <w:sz w:val="24"/>
        </w:rPr>
        <w:sectPr>
          <w:pgSz w:w="11906" w:h="16838"/>
          <w:pgMar w:top="720" w:right="720" w:bottom="720" w:left="720" w:header="851" w:footer="992" w:gutter="0"/>
          <w:pgNumType w:fmt="numberInDash"/>
          <w:cols w:space="720" w:num="1"/>
          <w:docGrid w:linePitch="312" w:charSpace="0"/>
        </w:sectPr>
      </w:pPr>
    </w:p>
    <w:p>
      <w:pPr>
        <w:spacing w:line="360" w:lineRule="auto"/>
        <w:rPr>
          <w:rFonts w:ascii="仿宋" w:hAnsi="仿宋" w:eastAsia="仿宋"/>
          <w:sz w:val="28"/>
          <w:szCs w:val="28"/>
        </w:rPr>
      </w:pPr>
    </w:p>
    <w:p>
      <w:pPr>
        <w:spacing w:line="360" w:lineRule="auto"/>
        <w:ind w:firstLine="280" w:firstLineChars="100"/>
        <w:rPr>
          <w:rFonts w:ascii="仿宋" w:hAnsi="仿宋" w:eastAsia="仿宋"/>
          <w:sz w:val="28"/>
          <w:szCs w:val="28"/>
        </w:rPr>
      </w:pPr>
      <w:r>
        <w:rPr>
          <w:rFonts w:hint="eastAsia" w:ascii="仿宋" w:hAnsi="仿宋" w:eastAsia="仿宋"/>
          <w:sz w:val="28"/>
          <w:szCs w:val="28"/>
        </w:rPr>
        <w:t>表</w:t>
      </w:r>
      <w:r>
        <w:rPr>
          <w:rFonts w:ascii="仿宋" w:hAnsi="仿宋" w:eastAsia="仿宋"/>
          <w:sz w:val="28"/>
          <w:szCs w:val="28"/>
        </w:rPr>
        <w:t>3</w:t>
      </w:r>
      <w:r>
        <w:rPr>
          <w:rFonts w:hint="eastAsia" w:ascii="仿宋" w:hAnsi="仿宋" w:eastAsia="仿宋"/>
          <w:sz w:val="28"/>
          <w:szCs w:val="28"/>
          <w:lang w:eastAsia="zh-CN"/>
        </w:rPr>
        <w:t>（</w:t>
      </w:r>
      <w:r>
        <w:rPr>
          <w:rFonts w:hint="eastAsia" w:ascii="仿宋" w:hAnsi="仿宋" w:eastAsia="仿宋"/>
          <w:sz w:val="28"/>
          <w:szCs w:val="28"/>
          <w:lang w:val="en-US" w:eastAsia="zh-CN"/>
        </w:rPr>
        <w:t>签章</w:t>
      </w:r>
      <w:r>
        <w:rPr>
          <w:rFonts w:hint="eastAsia" w:ascii="仿宋" w:hAnsi="仿宋" w:eastAsia="仿宋"/>
          <w:sz w:val="28"/>
          <w:szCs w:val="28"/>
          <w:lang w:eastAsia="zh-CN"/>
        </w:rPr>
        <w:t>）</w:t>
      </w:r>
    </w:p>
    <w:tbl>
      <w:tblPr>
        <w:tblStyle w:val="5"/>
        <w:tblpPr w:leftFromText="180" w:rightFromText="180" w:vertAnchor="page" w:horzAnchor="margin" w:tblpXSpec="center" w:tblpY="2986"/>
        <w:tblW w:w="98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487"/>
        <w:gridCol w:w="1666"/>
        <w:gridCol w:w="2604"/>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trPr>
        <w:tc>
          <w:tcPr>
            <w:tcW w:w="1041"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360" w:lineRule="auto"/>
              <w:ind w:left="113" w:right="113"/>
              <w:jc w:val="center"/>
              <w:rPr>
                <w:rFonts w:ascii="仿宋" w:hAnsi="仿宋" w:eastAsia="仿宋"/>
                <w:sz w:val="24"/>
              </w:rPr>
            </w:pPr>
            <w:r>
              <w:rPr>
                <w:rFonts w:hint="eastAsia" w:ascii="仿宋" w:hAnsi="仿宋" w:eastAsia="仿宋"/>
                <w:sz w:val="24"/>
              </w:rPr>
              <w:t>医 疗 机 构 上 一 年 度 费 用 情 况</w:t>
            </w:r>
          </w:p>
        </w:tc>
        <w:tc>
          <w:tcPr>
            <w:tcW w:w="248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sz w:val="24"/>
              </w:rPr>
              <w:t>业务总收入</w:t>
            </w:r>
          </w:p>
        </w:tc>
        <w:tc>
          <w:tcPr>
            <w:tcW w:w="1666" w:type="dxa"/>
            <w:tcBorders>
              <w:top w:val="single" w:color="auto" w:sz="4" w:space="0"/>
              <w:left w:val="single" w:color="auto" w:sz="4" w:space="0"/>
              <w:bottom w:val="single" w:color="auto" w:sz="4" w:space="0"/>
              <w:right w:val="single" w:color="auto" w:sz="4" w:space="0"/>
            </w:tcBorders>
            <w:vAlign w:val="bottom"/>
          </w:tcPr>
          <w:p>
            <w:pPr>
              <w:spacing w:line="360" w:lineRule="auto"/>
              <w:ind w:firstLine="720" w:firstLineChars="300"/>
              <w:jc w:val="right"/>
              <w:rPr>
                <w:rFonts w:ascii="仿宋" w:hAnsi="仿宋" w:eastAsia="仿宋"/>
                <w:sz w:val="24"/>
              </w:rPr>
            </w:pPr>
            <w:r>
              <w:rPr>
                <w:rFonts w:hint="eastAsia" w:ascii="仿宋" w:hAnsi="仿宋" w:eastAsia="仿宋"/>
                <w:sz w:val="24"/>
              </w:rPr>
              <w:t>万元</w:t>
            </w:r>
          </w:p>
        </w:tc>
        <w:tc>
          <w:tcPr>
            <w:tcW w:w="26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sz w:val="24"/>
              </w:rPr>
              <w:t>其中药品收入</w:t>
            </w:r>
          </w:p>
        </w:tc>
        <w:tc>
          <w:tcPr>
            <w:tcW w:w="2064" w:type="dxa"/>
            <w:tcBorders>
              <w:top w:val="single" w:color="auto" w:sz="4" w:space="0"/>
              <w:left w:val="single" w:color="auto" w:sz="4" w:space="0"/>
              <w:bottom w:val="single" w:color="auto" w:sz="4" w:space="0"/>
              <w:right w:val="single" w:color="auto" w:sz="4" w:space="0"/>
            </w:tcBorders>
            <w:vAlign w:val="bottom"/>
          </w:tcPr>
          <w:p>
            <w:pPr>
              <w:spacing w:line="360" w:lineRule="auto"/>
              <w:jc w:val="right"/>
              <w:rPr>
                <w:rFonts w:ascii="仿宋" w:hAnsi="仿宋" w:eastAsia="仿宋"/>
                <w:sz w:val="24"/>
              </w:rPr>
            </w:pPr>
            <w:r>
              <w:rPr>
                <w:rFonts w:hint="eastAsia" w:ascii="仿宋" w:hAnsi="仿宋" w:eastAsia="仿宋"/>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trPr>
        <w:tc>
          <w:tcPr>
            <w:tcW w:w="10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248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sz w:val="24"/>
              </w:rPr>
              <w:t>门诊总收入</w:t>
            </w:r>
          </w:p>
        </w:tc>
        <w:tc>
          <w:tcPr>
            <w:tcW w:w="1666" w:type="dxa"/>
            <w:tcBorders>
              <w:top w:val="single" w:color="auto" w:sz="4" w:space="0"/>
              <w:left w:val="single" w:color="auto" w:sz="4" w:space="0"/>
              <w:bottom w:val="single" w:color="auto" w:sz="4" w:space="0"/>
              <w:right w:val="single" w:color="auto" w:sz="4" w:space="0"/>
            </w:tcBorders>
            <w:vAlign w:val="bottom"/>
          </w:tcPr>
          <w:p>
            <w:pPr>
              <w:spacing w:line="360" w:lineRule="auto"/>
              <w:ind w:firstLine="720" w:firstLineChars="300"/>
              <w:jc w:val="right"/>
              <w:rPr>
                <w:rFonts w:ascii="仿宋" w:hAnsi="仿宋" w:eastAsia="仿宋"/>
                <w:sz w:val="24"/>
              </w:rPr>
            </w:pPr>
            <w:r>
              <w:rPr>
                <w:rFonts w:hint="eastAsia" w:ascii="仿宋" w:hAnsi="仿宋" w:eastAsia="仿宋"/>
                <w:sz w:val="24"/>
              </w:rPr>
              <w:t>万元</w:t>
            </w:r>
          </w:p>
        </w:tc>
        <w:tc>
          <w:tcPr>
            <w:tcW w:w="26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sz w:val="24"/>
              </w:rPr>
              <w:t>其中药品收入</w:t>
            </w:r>
          </w:p>
        </w:tc>
        <w:tc>
          <w:tcPr>
            <w:tcW w:w="2064" w:type="dxa"/>
            <w:tcBorders>
              <w:top w:val="single" w:color="auto" w:sz="4" w:space="0"/>
              <w:left w:val="single" w:color="auto" w:sz="4" w:space="0"/>
              <w:bottom w:val="single" w:color="auto" w:sz="4" w:space="0"/>
              <w:right w:val="single" w:color="auto" w:sz="4" w:space="0"/>
            </w:tcBorders>
            <w:vAlign w:val="bottom"/>
          </w:tcPr>
          <w:p>
            <w:pPr>
              <w:spacing w:line="360" w:lineRule="auto"/>
              <w:jc w:val="right"/>
              <w:rPr>
                <w:rFonts w:ascii="仿宋" w:hAnsi="仿宋" w:eastAsia="仿宋"/>
                <w:sz w:val="24"/>
              </w:rPr>
            </w:pPr>
            <w:r>
              <w:rPr>
                <w:rFonts w:hint="eastAsia" w:ascii="仿宋" w:hAnsi="仿宋" w:eastAsia="仿宋"/>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trPr>
        <w:tc>
          <w:tcPr>
            <w:tcW w:w="10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248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sz w:val="24"/>
              </w:rPr>
              <w:t>累计门诊人次</w:t>
            </w:r>
          </w:p>
        </w:tc>
        <w:tc>
          <w:tcPr>
            <w:tcW w:w="166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c>
          <w:tcPr>
            <w:tcW w:w="26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sz w:val="24"/>
              </w:rPr>
              <w:t>平均日门诊人次</w:t>
            </w:r>
          </w:p>
        </w:tc>
        <w:tc>
          <w:tcPr>
            <w:tcW w:w="206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trPr>
        <w:tc>
          <w:tcPr>
            <w:tcW w:w="10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248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sz w:val="24"/>
              </w:rPr>
              <w:t>平均门诊人次费用</w:t>
            </w:r>
          </w:p>
        </w:tc>
        <w:tc>
          <w:tcPr>
            <w:tcW w:w="1666" w:type="dxa"/>
            <w:tcBorders>
              <w:top w:val="single" w:color="auto" w:sz="4" w:space="0"/>
              <w:left w:val="single" w:color="auto" w:sz="4" w:space="0"/>
              <w:bottom w:val="single" w:color="auto" w:sz="4" w:space="0"/>
              <w:right w:val="single" w:color="auto" w:sz="4" w:space="0"/>
            </w:tcBorders>
            <w:vAlign w:val="bottom"/>
          </w:tcPr>
          <w:p>
            <w:pPr>
              <w:tabs>
                <w:tab w:val="left" w:pos="1155"/>
              </w:tabs>
              <w:spacing w:line="360" w:lineRule="auto"/>
              <w:ind w:left="720" w:hanging="720" w:hangingChars="300"/>
              <w:jc w:val="right"/>
              <w:rPr>
                <w:rFonts w:ascii="仿宋" w:hAnsi="仿宋" w:eastAsia="仿宋"/>
                <w:sz w:val="24"/>
              </w:rPr>
            </w:pPr>
            <w:r>
              <w:rPr>
                <w:rFonts w:hint="eastAsia" w:ascii="仿宋" w:hAnsi="仿宋" w:eastAsia="仿宋"/>
                <w:sz w:val="24"/>
              </w:rPr>
              <w:tab/>
            </w:r>
            <w:r>
              <w:rPr>
                <w:rFonts w:hint="eastAsia" w:ascii="仿宋" w:hAnsi="仿宋" w:eastAsia="仿宋"/>
                <w:sz w:val="24"/>
              </w:rPr>
              <w:t xml:space="preserve">       元</w:t>
            </w:r>
          </w:p>
        </w:tc>
        <w:tc>
          <w:tcPr>
            <w:tcW w:w="26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sz w:val="24"/>
              </w:rPr>
              <w:t>平均处方额</w:t>
            </w:r>
          </w:p>
        </w:tc>
        <w:tc>
          <w:tcPr>
            <w:tcW w:w="2064" w:type="dxa"/>
            <w:tcBorders>
              <w:top w:val="single" w:color="auto" w:sz="4" w:space="0"/>
              <w:left w:val="single" w:color="auto" w:sz="4" w:space="0"/>
              <w:bottom w:val="single" w:color="auto" w:sz="4" w:space="0"/>
              <w:right w:val="single" w:color="auto" w:sz="4" w:space="0"/>
            </w:tcBorders>
            <w:vAlign w:val="bottom"/>
          </w:tcPr>
          <w:p>
            <w:pPr>
              <w:spacing w:line="360" w:lineRule="auto"/>
              <w:jc w:val="right"/>
              <w:rPr>
                <w:rFonts w:ascii="仿宋" w:hAnsi="仿宋" w:eastAsia="仿宋"/>
                <w:sz w:val="24"/>
              </w:rPr>
            </w:pPr>
            <w:r>
              <w:rPr>
                <w:rFonts w:hint="eastAsia" w:ascii="仿宋" w:hAnsi="仿宋" w:eastAsia="仿宋"/>
                <w:sz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trPr>
        <w:tc>
          <w:tcPr>
            <w:tcW w:w="10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248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sz w:val="24"/>
              </w:rPr>
              <w:t>住院总收入</w:t>
            </w:r>
          </w:p>
        </w:tc>
        <w:tc>
          <w:tcPr>
            <w:tcW w:w="1666" w:type="dxa"/>
            <w:tcBorders>
              <w:top w:val="single" w:color="auto" w:sz="4" w:space="0"/>
              <w:left w:val="single" w:color="auto" w:sz="4" w:space="0"/>
              <w:bottom w:val="single" w:color="auto" w:sz="4" w:space="0"/>
              <w:right w:val="single" w:color="auto" w:sz="4" w:space="0"/>
            </w:tcBorders>
            <w:vAlign w:val="bottom"/>
          </w:tcPr>
          <w:p>
            <w:pPr>
              <w:spacing w:line="360" w:lineRule="auto"/>
              <w:ind w:firstLine="720" w:firstLineChars="300"/>
              <w:jc w:val="right"/>
              <w:rPr>
                <w:rFonts w:ascii="仿宋" w:hAnsi="仿宋" w:eastAsia="仿宋"/>
                <w:sz w:val="24"/>
              </w:rPr>
            </w:pPr>
            <w:r>
              <w:rPr>
                <w:rFonts w:hint="eastAsia" w:ascii="仿宋" w:hAnsi="仿宋" w:eastAsia="仿宋"/>
                <w:sz w:val="24"/>
              </w:rPr>
              <w:t>元</w:t>
            </w:r>
          </w:p>
        </w:tc>
        <w:tc>
          <w:tcPr>
            <w:tcW w:w="26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sz w:val="24"/>
              </w:rPr>
              <w:t>其中药品收入</w:t>
            </w:r>
          </w:p>
        </w:tc>
        <w:tc>
          <w:tcPr>
            <w:tcW w:w="2064" w:type="dxa"/>
            <w:tcBorders>
              <w:top w:val="single" w:color="auto" w:sz="4" w:space="0"/>
              <w:left w:val="single" w:color="auto" w:sz="4" w:space="0"/>
              <w:bottom w:val="single" w:color="auto" w:sz="4" w:space="0"/>
              <w:right w:val="single" w:color="auto" w:sz="4" w:space="0"/>
            </w:tcBorders>
            <w:vAlign w:val="bottom"/>
          </w:tcPr>
          <w:p>
            <w:pPr>
              <w:spacing w:line="360" w:lineRule="auto"/>
              <w:ind w:firstLine="720" w:firstLineChars="300"/>
              <w:jc w:val="right"/>
              <w:rPr>
                <w:rFonts w:ascii="仿宋" w:hAnsi="仿宋" w:eastAsia="仿宋"/>
                <w:sz w:val="24"/>
              </w:rPr>
            </w:pPr>
            <w:r>
              <w:rPr>
                <w:rFonts w:hint="eastAsia" w:ascii="仿宋" w:hAnsi="仿宋" w:eastAsia="仿宋"/>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trPr>
        <w:tc>
          <w:tcPr>
            <w:tcW w:w="10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248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sz w:val="24"/>
              </w:rPr>
              <w:t>住院总人次</w:t>
            </w:r>
          </w:p>
        </w:tc>
        <w:tc>
          <w:tcPr>
            <w:tcW w:w="1666" w:type="dxa"/>
            <w:tcBorders>
              <w:top w:val="single" w:color="auto" w:sz="4" w:space="0"/>
              <w:left w:val="single" w:color="auto" w:sz="4" w:space="0"/>
              <w:bottom w:val="single" w:color="auto" w:sz="4" w:space="0"/>
              <w:right w:val="single" w:color="auto" w:sz="4" w:space="0"/>
            </w:tcBorders>
            <w:vAlign w:val="bottom"/>
          </w:tcPr>
          <w:p>
            <w:pPr>
              <w:spacing w:line="360" w:lineRule="auto"/>
              <w:jc w:val="right"/>
              <w:rPr>
                <w:rFonts w:ascii="仿宋" w:hAnsi="仿宋" w:eastAsia="仿宋"/>
                <w:sz w:val="24"/>
              </w:rPr>
            </w:pPr>
          </w:p>
        </w:tc>
        <w:tc>
          <w:tcPr>
            <w:tcW w:w="26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sz w:val="24"/>
              </w:rPr>
              <w:t>平均住院人次费用</w:t>
            </w:r>
          </w:p>
        </w:tc>
        <w:tc>
          <w:tcPr>
            <w:tcW w:w="2064" w:type="dxa"/>
            <w:tcBorders>
              <w:top w:val="single" w:color="auto" w:sz="4" w:space="0"/>
              <w:left w:val="single" w:color="auto" w:sz="4" w:space="0"/>
              <w:bottom w:val="single" w:color="auto" w:sz="4" w:space="0"/>
              <w:right w:val="single" w:color="auto" w:sz="4" w:space="0"/>
            </w:tcBorders>
            <w:vAlign w:val="bottom"/>
          </w:tcPr>
          <w:p>
            <w:pPr>
              <w:spacing w:line="360" w:lineRule="auto"/>
              <w:ind w:firstLine="1200" w:firstLineChars="500"/>
              <w:jc w:val="right"/>
              <w:rPr>
                <w:rFonts w:ascii="仿宋" w:hAnsi="仿宋" w:eastAsia="仿宋"/>
                <w:sz w:val="24"/>
              </w:rPr>
            </w:pPr>
            <w:r>
              <w:rPr>
                <w:rFonts w:hint="eastAsia" w:ascii="仿宋" w:hAnsi="仿宋" w:eastAsia="仿宋"/>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trPr>
        <w:tc>
          <w:tcPr>
            <w:tcW w:w="10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248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sz w:val="24"/>
              </w:rPr>
              <w:t>日均住院医疗费用</w:t>
            </w:r>
          </w:p>
        </w:tc>
        <w:tc>
          <w:tcPr>
            <w:tcW w:w="1666" w:type="dxa"/>
            <w:tcBorders>
              <w:top w:val="single" w:color="auto" w:sz="4" w:space="0"/>
              <w:left w:val="single" w:color="auto" w:sz="4" w:space="0"/>
              <w:bottom w:val="single" w:color="auto" w:sz="4" w:space="0"/>
              <w:right w:val="single" w:color="auto" w:sz="4" w:space="0"/>
            </w:tcBorders>
            <w:vAlign w:val="bottom"/>
          </w:tcPr>
          <w:p>
            <w:pPr>
              <w:spacing w:line="360" w:lineRule="auto"/>
              <w:ind w:firstLine="960" w:firstLineChars="400"/>
              <w:jc w:val="right"/>
              <w:rPr>
                <w:rFonts w:ascii="仿宋" w:hAnsi="仿宋" w:eastAsia="仿宋"/>
                <w:sz w:val="24"/>
              </w:rPr>
            </w:pPr>
            <w:r>
              <w:rPr>
                <w:rFonts w:hint="eastAsia" w:ascii="仿宋" w:hAnsi="仿宋" w:eastAsia="仿宋"/>
                <w:sz w:val="24"/>
              </w:rPr>
              <w:t>元</w:t>
            </w:r>
          </w:p>
        </w:tc>
        <w:tc>
          <w:tcPr>
            <w:tcW w:w="26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sz w:val="24"/>
              </w:rPr>
              <w:t>平均住院日</w:t>
            </w:r>
          </w:p>
        </w:tc>
        <w:tc>
          <w:tcPr>
            <w:tcW w:w="2064" w:type="dxa"/>
            <w:tcBorders>
              <w:top w:val="single" w:color="auto" w:sz="4" w:space="0"/>
              <w:left w:val="single" w:color="auto" w:sz="4" w:space="0"/>
              <w:bottom w:val="single" w:color="auto" w:sz="4" w:space="0"/>
              <w:right w:val="single" w:color="auto" w:sz="4" w:space="0"/>
            </w:tcBorders>
            <w:vAlign w:val="bottom"/>
          </w:tcPr>
          <w:p>
            <w:pPr>
              <w:spacing w:line="360" w:lineRule="auto"/>
              <w:ind w:firstLine="1200" w:firstLineChars="500"/>
              <w:jc w:val="right"/>
              <w:rPr>
                <w:rFonts w:ascii="仿宋" w:hAnsi="仿宋" w:eastAsia="仿宋"/>
                <w:sz w:val="24"/>
              </w:rPr>
            </w:pPr>
            <w:r>
              <w:rPr>
                <w:rFonts w:hint="eastAsia" w:ascii="仿宋" w:hAnsi="仿宋" w:eastAsia="仿宋"/>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2" w:hRule="atLeast"/>
        </w:trPr>
        <w:tc>
          <w:tcPr>
            <w:tcW w:w="10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248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sz w:val="24"/>
              </w:rPr>
              <w:t>特色科室情况</w:t>
            </w:r>
          </w:p>
        </w:tc>
        <w:tc>
          <w:tcPr>
            <w:tcW w:w="633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sz w:val="24"/>
              </w:rPr>
            </w:pPr>
          </w:p>
        </w:tc>
      </w:tr>
    </w:tbl>
    <w:p>
      <w:pPr>
        <w:widowControl/>
        <w:spacing w:line="360" w:lineRule="auto"/>
        <w:jc w:val="left"/>
        <w:rPr>
          <w:rFonts w:ascii="仿宋" w:hAnsi="仿宋" w:eastAsia="仿宋"/>
          <w:sz w:val="24"/>
        </w:rPr>
        <w:sectPr>
          <w:pgSz w:w="11906" w:h="16838"/>
          <w:pgMar w:top="720" w:right="720" w:bottom="720" w:left="720" w:header="851" w:footer="992" w:gutter="0"/>
          <w:pgNumType w:fmt="numberInDash"/>
          <w:cols w:space="720" w:num="1"/>
          <w:docGrid w:linePitch="312" w:charSpace="0"/>
        </w:sectPr>
      </w:pPr>
    </w:p>
    <w:p>
      <w:pPr>
        <w:spacing w:line="360" w:lineRule="auto"/>
        <w:rPr>
          <w:rFonts w:ascii="仿宋" w:hAnsi="仿宋" w:eastAsia="仿宋"/>
          <w:sz w:val="24"/>
        </w:rPr>
      </w:pPr>
      <w:r>
        <w:rPr>
          <w:rFonts w:hint="eastAsia" w:ascii="仿宋" w:hAnsi="仿宋" w:eastAsia="仿宋"/>
          <w:sz w:val="24"/>
        </w:rPr>
        <w:t>表</w:t>
      </w:r>
      <w:r>
        <w:rPr>
          <w:rFonts w:ascii="仿宋" w:hAnsi="仿宋" w:eastAsia="仿宋"/>
          <w:sz w:val="24"/>
        </w:rPr>
        <w:t xml:space="preserve">4 </w:t>
      </w:r>
      <w:r>
        <w:rPr>
          <w:rFonts w:hint="eastAsia" w:ascii="仿宋" w:hAnsi="仿宋" w:eastAsia="仿宋"/>
          <w:sz w:val="28"/>
          <w:szCs w:val="28"/>
          <w:lang w:eastAsia="zh-CN"/>
        </w:rPr>
        <w:t>（</w:t>
      </w:r>
      <w:r>
        <w:rPr>
          <w:rFonts w:hint="eastAsia" w:ascii="仿宋" w:hAnsi="仿宋" w:eastAsia="仿宋"/>
          <w:sz w:val="28"/>
          <w:szCs w:val="28"/>
          <w:lang w:val="en-US" w:eastAsia="zh-CN"/>
        </w:rPr>
        <w:t>签章</w:t>
      </w:r>
      <w:r>
        <w:rPr>
          <w:rFonts w:hint="eastAsia" w:ascii="仿宋" w:hAnsi="仿宋" w:eastAsia="仿宋"/>
          <w:sz w:val="28"/>
          <w:szCs w:val="28"/>
          <w:lang w:eastAsia="zh-CN"/>
        </w:rPr>
        <w:t>）</w:t>
      </w:r>
    </w:p>
    <w:tbl>
      <w:tblPr>
        <w:tblStyle w:val="5"/>
        <w:tblW w:w="9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9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3"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申请内容</w:t>
            </w:r>
          </w:p>
        </w:tc>
        <w:tc>
          <w:tcPr>
            <w:tcW w:w="9201" w:type="dxa"/>
            <w:tcBorders>
              <w:top w:val="single" w:color="auto" w:sz="4" w:space="0"/>
              <w:left w:val="single" w:color="auto" w:sz="4" w:space="0"/>
              <w:bottom w:val="single" w:color="auto" w:sz="4" w:space="0"/>
              <w:right w:val="single" w:color="auto" w:sz="4" w:space="0"/>
            </w:tcBorders>
            <w:vAlign w:val="bottom"/>
          </w:tcPr>
          <w:p>
            <w:pPr>
              <w:rPr>
                <w:rFonts w:ascii="仿宋" w:hAnsi="仿宋" w:eastAsia="仿宋"/>
                <w:sz w:val="24"/>
              </w:rPr>
            </w:pPr>
            <w:r>
              <w:rPr>
                <w:rFonts w:hint="eastAsia" w:ascii="仿宋" w:hAnsi="仿宋" w:eastAsia="仿宋"/>
                <w:sz w:val="24"/>
              </w:rPr>
              <w:t xml:space="preserve">                                                     （盖章）</w:t>
            </w:r>
          </w:p>
          <w:p>
            <w:pPr>
              <w:rPr>
                <w:rFonts w:ascii="仿宋" w:hAnsi="仿宋" w:eastAsia="仿宋"/>
                <w:sz w:val="24"/>
              </w:rPr>
            </w:pPr>
            <w:r>
              <w:rPr>
                <w:rFonts w:hint="eastAsia" w:ascii="仿宋" w:hAnsi="仿宋" w:eastAsia="仿宋"/>
                <w:sz w:val="24"/>
              </w:rPr>
              <w:t>法人代表签字：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7" w:hRule="atLeast"/>
          <w:jc w:val="center"/>
        </w:trPr>
        <w:tc>
          <w:tcPr>
            <w:tcW w:w="658"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sz w:val="24"/>
              </w:rPr>
            </w:pPr>
            <w:r>
              <w:rPr>
                <w:rFonts w:hint="eastAsia" w:ascii="仿宋" w:hAnsi="仿宋" w:eastAsia="仿宋"/>
                <w:sz w:val="24"/>
              </w:rPr>
              <w:t>上级主管部门意见</w:t>
            </w:r>
          </w:p>
        </w:tc>
        <w:tc>
          <w:tcPr>
            <w:tcW w:w="9201" w:type="dxa"/>
            <w:tcBorders>
              <w:top w:val="single" w:color="auto" w:sz="4" w:space="0"/>
              <w:left w:val="single" w:color="auto" w:sz="4" w:space="0"/>
              <w:bottom w:val="single" w:color="auto" w:sz="4" w:space="0"/>
              <w:right w:val="single" w:color="auto" w:sz="4" w:space="0"/>
            </w:tcBorders>
            <w:vAlign w:val="bottom"/>
          </w:tcPr>
          <w:p>
            <w:pPr>
              <w:ind w:left="6000" w:hanging="6000" w:hangingChars="2500"/>
              <w:rPr>
                <w:rFonts w:ascii="仿宋" w:hAnsi="仿宋" w:eastAsia="仿宋"/>
                <w:sz w:val="24"/>
              </w:rPr>
            </w:pPr>
            <w:r>
              <w:rPr>
                <w:rFonts w:hint="eastAsia" w:ascii="仿宋" w:hAnsi="仿宋" w:eastAsia="仿宋"/>
                <w:sz w:val="24"/>
              </w:rPr>
              <w:t xml:space="preserve">                                                     （盖章）</w:t>
            </w:r>
          </w:p>
          <w:p>
            <w:pPr>
              <w:rPr>
                <w:rFonts w:ascii="仿宋" w:hAnsi="仿宋" w:eastAsia="仿宋"/>
                <w:sz w:val="24"/>
              </w:rPr>
            </w:pPr>
            <w:r>
              <w:rPr>
                <w:rFonts w:hint="eastAsia" w:ascii="仿宋" w:hAnsi="仿宋" w:eastAsia="仿宋"/>
                <w:sz w:val="24"/>
              </w:rPr>
              <w:t>法人代表或负责人签字：                           年    月     日</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- 19 -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- 19 -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fldChar w:fldCharType="begin"/>
    </w:r>
    <w:r>
      <w:rPr>
        <w:rStyle w:val="8"/>
        <w:rFonts w:ascii="Calibri" w:hAnsi="Calibri"/>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747883"/>
    <w:rsid w:val="3FD7177C"/>
    <w:rsid w:val="47070573"/>
    <w:rsid w:val="5AB32779"/>
    <w:rsid w:val="7FF2744C"/>
    <w:rsid w:val="F7BF68F2"/>
    <w:rsid w:val="FBF42254"/>
    <w:rsid w:val="FFAE6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paragraph" w:customStyle="1" w:styleId="9">
    <w:name w:val="Char"/>
    <w:basedOn w:val="1"/>
    <w:qFormat/>
    <w:uiPriority w:val="0"/>
    <w:rPr>
      <w:szCs w:val="20"/>
    </w:rPr>
  </w:style>
  <w:style w:type="character" w:customStyle="1" w:styleId="10">
    <w:name w:val="font01"/>
    <w:basedOn w:val="6"/>
    <w:qFormat/>
    <w:uiPriority w:val="0"/>
    <w:rPr>
      <w:rFonts w:hint="eastAsia" w:ascii="宋体" w:hAnsi="宋体" w:eastAsia="宋体" w:cs="宋体"/>
      <w:color w:val="000000"/>
      <w:sz w:val="18"/>
      <w:szCs w:val="18"/>
      <w:u w:val="none"/>
    </w:rPr>
  </w:style>
  <w:style w:type="character" w:customStyle="1" w:styleId="11">
    <w:name w:val="font41"/>
    <w:basedOn w:val="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2021-02-04T19:46:00Z</dcterms:created>
  <dc:creator>Administrator</dc:creator>
  <cp:lastModifiedBy>admin</cp:lastModifiedBy>
  <dcterms:modified xsi:type="dcterms:W3CDTF">2022-02-18T05:48:16Z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