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30" w:lineRule="exact"/>
      </w:pPr>
      <w:r>
        <w:rPr>
          <w:position w:val="-20"/>
        </w:rPr>
        <w:drawing>
          <wp:inline distT="0" distB="0" distL="0" distR="0">
            <wp:extent cx="660400" cy="6540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420" cy="65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26" w:line="219" w:lineRule="auto"/>
        <w:ind w:left="2644"/>
        <w:outlineLvl w:val="0"/>
        <w:rPr>
          <w:sz w:val="32"/>
          <w:szCs w:val="32"/>
        </w:rPr>
      </w:pPr>
      <w:r>
        <w:rPr>
          <w:b/>
          <w:bCs/>
          <w:spacing w:val="-6"/>
          <w:sz w:val="32"/>
          <w:szCs w:val="32"/>
        </w:rPr>
        <w:t>特殊建设工程消防设计审查意见书</w:t>
      </w:r>
    </w:p>
    <w:p>
      <w:pPr>
        <w:spacing w:line="373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5240"/>
      </w:pPr>
      <w:r>
        <w:rPr>
          <w:spacing w:val="19"/>
        </w:rPr>
        <w:t>阿住建消审字〔2024〕第0032号</w:t>
      </w:r>
    </w:p>
    <w:p>
      <w:pPr>
        <w:pStyle w:val="2"/>
        <w:spacing w:before="125" w:line="219" w:lineRule="auto"/>
        <w:ind w:left="950"/>
      </w:pPr>
      <w:r>
        <w:rPr>
          <w:spacing w:val="2"/>
        </w:rPr>
        <w:t>阿图什市教育局：</w:t>
      </w:r>
    </w:p>
    <w:p>
      <w:pPr>
        <w:pStyle w:val="2"/>
        <w:spacing w:before="86" w:line="296" w:lineRule="auto"/>
        <w:ind w:left="950" w:right="405" w:firstLine="500"/>
      </w:pPr>
      <w:r>
        <w:rPr>
          <w:spacing w:val="6"/>
        </w:rPr>
        <w:t>根据《中华人民共和国建筑法》《中华人民共和国消防法》《建设工程质量管理条例》《建设工程消防设计审查验收管理暂行</w:t>
      </w:r>
      <w:r>
        <w:rPr>
          <w:spacing w:val="5"/>
        </w:rPr>
        <w:t>规定》等有关规定，</w:t>
      </w:r>
      <w:r>
        <w:rPr>
          <w:spacing w:val="18"/>
        </w:rPr>
        <w:t>你单位于2024年10月10日申请2024年阿图什市支持学前教育发展资金建</w:t>
      </w:r>
      <w:r>
        <w:rPr>
          <w:spacing w:val="9"/>
        </w:rPr>
        <w:t>设项目建设工程(地址：新疆维吾尔自治区克孜勒苏柯尔</w:t>
      </w:r>
      <w:r>
        <w:rPr>
          <w:spacing w:val="8"/>
        </w:rPr>
        <w:t>克孜自治州阿图什</w:t>
      </w:r>
      <w:r>
        <w:rPr>
          <w:spacing w:val="15"/>
        </w:rPr>
        <w:t>市);总建筑面积：4709.11平方米；其</w:t>
      </w:r>
      <w:r>
        <w:rPr>
          <w:spacing w:val="14"/>
        </w:rPr>
        <w:t>中；阿图什市第十</w:t>
      </w:r>
      <w:bookmarkStart w:id="0" w:name="_GoBack"/>
      <w:bookmarkEnd w:id="0"/>
      <w:r>
        <w:rPr>
          <w:spacing w:val="14"/>
        </w:rPr>
        <w:t>八幼儿</w:t>
      </w:r>
      <w:r>
        <w:rPr>
          <w:spacing w:val="8"/>
        </w:rPr>
        <w:t>园消防水池：建筑面积：530.4平方米；建筑高度：3.75</w:t>
      </w:r>
      <w:r>
        <w:rPr>
          <w:spacing w:val="7"/>
        </w:rPr>
        <w:t>米；建筑层数：地</w:t>
      </w:r>
      <w:r>
        <w:rPr>
          <w:spacing w:val="3"/>
        </w:rPr>
        <w:t>上一层；使用性质：消防水池。阿图什市第十八幼儿园门卫室；建筑面积：</w:t>
      </w:r>
    </w:p>
    <w:p>
      <w:pPr>
        <w:pStyle w:val="2"/>
        <w:spacing w:before="24" w:line="297" w:lineRule="auto"/>
        <w:ind w:left="950" w:right="373"/>
      </w:pPr>
      <w:r>
        <w:rPr>
          <w:spacing w:val="8"/>
        </w:rPr>
        <w:t>41.02平方米；建筑高度：4.35米；建筑层数：地上一层；使</w:t>
      </w:r>
      <w:r>
        <w:rPr>
          <w:spacing w:val="7"/>
        </w:rPr>
        <w:t>用性质：门卫室。阿图什市第十八幼儿园：建筑面积：4137.69;建筑高度：13.95米；建</w:t>
      </w:r>
      <w:r>
        <w:rPr>
          <w:spacing w:val="9"/>
        </w:rPr>
        <w:t>筑层数：地上三层；使用性质：幼儿园。消防设计审查(特殊建</w:t>
      </w:r>
      <w:r>
        <w:rPr>
          <w:spacing w:val="8"/>
        </w:rPr>
        <w:t>设工程消防</w:t>
      </w:r>
      <w:r>
        <w:rPr>
          <w:spacing w:val="16"/>
        </w:rPr>
        <w:t>设计审查申请受理凭证号：阿住建消审凭字(2024)第0033号)。经审查，</w:t>
      </w:r>
      <w:r>
        <w:rPr>
          <w:spacing w:val="-1"/>
        </w:rPr>
        <w:t>结论如下：</w:t>
      </w:r>
    </w:p>
    <w:p>
      <w:pPr>
        <w:pStyle w:val="2"/>
        <w:spacing w:before="10" w:line="219" w:lineRule="auto"/>
        <w:ind w:left="1490"/>
      </w:pPr>
      <w:r>
        <w:rPr>
          <w:rFonts w:ascii="MS Gothic" w:hAnsi="MS Gothic" w:eastAsia="MS Gothic" w:cs="MS Gothic"/>
          <w:spacing w:val="-6"/>
        </w:rPr>
        <w:t>☑</w:t>
      </w:r>
      <w:r>
        <w:rPr>
          <w:spacing w:val="-6"/>
        </w:rPr>
        <w:t>合格。</w:t>
      </w:r>
    </w:p>
    <w:p>
      <w:pPr>
        <w:spacing w:line="414" w:lineRule="auto"/>
        <w:rPr>
          <w:rFonts w:ascii="Arial"/>
          <w:sz w:val="21"/>
        </w:rPr>
      </w:pPr>
    </w:p>
    <w:p>
      <w:pPr>
        <w:pStyle w:val="2"/>
        <w:spacing w:before="79" w:line="219" w:lineRule="auto"/>
        <w:ind w:left="1490"/>
      </w:pPr>
      <w:r>
        <w:rPr>
          <w:spacing w:val="-1"/>
        </w:rPr>
        <w:t>□不合格。</w:t>
      </w:r>
    </w:p>
    <w:p>
      <w:pPr>
        <w:pStyle w:val="2"/>
        <w:spacing w:before="95" w:line="219" w:lineRule="auto"/>
        <w:ind w:left="1490"/>
      </w:pPr>
      <w:r>
        <w:rPr>
          <w:spacing w:val="2"/>
        </w:rPr>
        <w:t>主要存在以下问题：</w:t>
      </w:r>
    </w:p>
    <w:p>
      <w:pPr>
        <w:spacing w:line="354" w:lineRule="auto"/>
        <w:rPr>
          <w:rFonts w:ascii="Arial"/>
          <w:sz w:val="21"/>
        </w:rPr>
      </w:pPr>
    </w:p>
    <w:p>
      <w:pPr>
        <w:pStyle w:val="2"/>
        <w:spacing w:before="79" w:line="226" w:lineRule="auto"/>
        <w:ind w:left="1490"/>
      </w:pPr>
      <w:r>
        <w:rPr>
          <w:spacing w:val="13"/>
        </w:rPr>
        <w:t>如不服本决定，可以在收到本意见书之日起</w:t>
      </w:r>
      <w:r>
        <w:rPr>
          <w:spacing w:val="40"/>
        </w:rPr>
        <w:t xml:space="preserve">   </w:t>
      </w:r>
      <w:r>
        <w:rPr>
          <w:spacing w:val="13"/>
        </w:rPr>
        <w:t xml:space="preserve">日内依法向    </w:t>
      </w:r>
      <w:r>
        <w:rPr>
          <w:spacing w:val="13"/>
          <w:position w:val="5"/>
        </w:rPr>
        <w:t>申请</w:t>
      </w:r>
    </w:p>
    <w:p>
      <w:pPr>
        <w:pStyle w:val="2"/>
        <w:spacing w:before="105" w:line="220" w:lineRule="auto"/>
        <w:ind w:left="4930"/>
      </w:pPr>
      <w:r>
        <w:pict>
          <v:shape id="_x0000_s1026" o:spid="_x0000_s1026" o:spt="202" type="#_x0000_t202" style="position:absolute;left:0pt;margin-left:46.5pt;margin-top:4.25pt;height:16.35pt;width:85.3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0" w:lineRule="auto"/>
                    <w:ind w:left="20"/>
                  </w:pPr>
                  <w:r>
                    <w:rPr>
                      <w:spacing w:val="-2"/>
                    </w:rPr>
                    <w:t>行政复议，或者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60.5pt;margin-top:4.25pt;height:16.25pt;width:65.8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19" w:lineRule="auto"/>
                    <w:ind w:left="20"/>
                  </w:pPr>
                  <w:r>
                    <w:rPr>
                      <w:spacing w:val="15"/>
                    </w:rPr>
                    <w:t>日内依法向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4451350</wp:posOffset>
            </wp:positionH>
            <wp:positionV relativeFrom="paragraph">
              <wp:posOffset>182245</wp:posOffset>
            </wp:positionV>
            <wp:extent cx="1314450" cy="13081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390" cy="1308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</w:rPr>
        <w:t>人民法院提起行政诉讼。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07" w:line="192" w:lineRule="auto"/>
        <w:ind w:left="7720"/>
        <w:rPr>
          <w:rFonts w:ascii="Times New Roman" w:hAnsi="Times New Roman" w:eastAsia="Times New Roman" w:cs="Times New Roman"/>
          <w:sz w:val="37"/>
          <w:szCs w:val="37"/>
        </w:rPr>
      </w:pPr>
      <w:r>
        <w:rPr>
          <w:rFonts w:ascii="Times New Roman" w:hAnsi="Times New Roman" w:eastAsia="Times New Roman" w:cs="Times New Roman"/>
          <w:spacing w:val="-13"/>
          <w:sz w:val="37"/>
          <w:szCs w:val="37"/>
        </w:rPr>
        <w:t>T</w:t>
      </w:r>
      <w:r>
        <w:rPr>
          <w:rFonts w:ascii="Times New Roman" w:hAnsi="Times New Roman" w:eastAsia="Times New Roman" w:cs="Times New Roman"/>
          <w:spacing w:val="20"/>
          <w:sz w:val="37"/>
          <w:szCs w:val="37"/>
        </w:rPr>
        <w:t xml:space="preserve">  </w:t>
      </w:r>
      <w:r>
        <w:rPr>
          <w:rFonts w:ascii="Times New Roman" w:hAnsi="Times New Roman" w:eastAsia="Times New Roman" w:cs="Times New Roman"/>
          <w:spacing w:val="-13"/>
          <w:sz w:val="37"/>
          <w:szCs w:val="37"/>
        </w:rPr>
        <w:t>1)</w:t>
      </w:r>
    </w:p>
    <w:p>
      <w:pPr>
        <w:pStyle w:val="2"/>
        <w:spacing w:before="211" w:line="219" w:lineRule="auto"/>
        <w:ind w:left="6879"/>
        <w:rPr>
          <w:sz w:val="29"/>
          <w:szCs w:val="29"/>
        </w:rPr>
      </w:pPr>
      <w:r>
        <w:rPr>
          <w:spacing w:val="6"/>
          <w:sz w:val="29"/>
          <w:szCs w:val="29"/>
        </w:rPr>
        <w:t>2024年10月11口</w:t>
      </w:r>
    </w:p>
    <w:p>
      <w:pPr>
        <w:spacing w:line="359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131445</wp:posOffset>
            </wp:positionV>
            <wp:extent cx="565785" cy="37338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768" cy="373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79" w:line="219" w:lineRule="auto"/>
        <w:ind w:left="1490"/>
      </w:pPr>
      <w:r>
        <w:pict>
          <v:shape id="_x0000_s1028" o:spid="_x0000_s1028" o:spt="202" type="#_x0000_t202" style="position:absolute;left:0pt;margin-left:352.95pt;margin-top:1.75pt;height:16.1pt;width:89.2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16" w:lineRule="auto"/>
                    <w:jc w:val="right"/>
                  </w:pPr>
                  <w:r>
                    <w:rPr>
                      <w:spacing w:val="-16"/>
                    </w:rPr>
                    <w:t>0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rPr>
                      <w:spacing w:val="-16"/>
                    </w:rPr>
                    <w:t>4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rPr>
                      <w:spacing w:val="-16"/>
                    </w:rPr>
                    <w:t>年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rPr>
                      <w:spacing w:val="-16"/>
                    </w:rPr>
                    <w:t>0</w:t>
                  </w:r>
                  <w:r>
                    <w:rPr>
                      <w:spacing w:val="-43"/>
                    </w:rPr>
                    <w:t xml:space="preserve"> </w:t>
                  </w:r>
                  <w:r>
                    <w:rPr>
                      <w:spacing w:val="-16"/>
                    </w:rPr>
                    <w:t>月</w:t>
                  </w:r>
                  <w:r>
                    <w:rPr>
                      <w:spacing w:val="-45"/>
                    </w:rPr>
                    <w:t xml:space="preserve"> </w:t>
                  </w:r>
                  <w:r>
                    <w:rPr>
                      <w:spacing w:val="-16"/>
                    </w:rPr>
                    <w:t>,</w:t>
                  </w:r>
                  <w:r>
                    <w:rPr>
                      <w:spacing w:val="-45"/>
                    </w:rPr>
                    <w:t xml:space="preserve"> </w:t>
                  </w:r>
                  <w:r>
                    <w:rPr>
                      <w:spacing w:val="-16"/>
                    </w:rPr>
                    <w:t>2 日</w:t>
                  </w:r>
                </w:p>
              </w:txbxContent>
            </v:textbox>
          </v:shape>
        </w:pict>
      </w:r>
      <w:r>
        <w:rPr>
          <w:spacing w:val="23"/>
        </w:rPr>
        <w:t>建设单位收件人(签名或盖章):</w:t>
      </w:r>
    </w:p>
    <w:sectPr>
      <w:pgSz w:w="12240" w:h="15840"/>
      <w:pgMar w:top="929" w:right="1836" w:bottom="0" w:left="9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EB3F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Office_11.8.2.11500_F1E327BC-269C-435d-A152-05C5408002CA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2025-01-07T13:31:00Z</dcterms:created>
  <dc:creator>Kingsoft-PDF</dc:creator>
  <cp:lastModifiedBy>Administrator</cp:lastModifiedBy>
  <dcterms:modified xsi:type="dcterms:W3CDTF">2025-01-07T05:21:05Z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2025-01-07T13:31:08Z</vt:filetime>
  </property>
  <property fmtid="{D5CDD505-2E9C-101B-9397-08002B2CF9AE}" pid="4" name="UsrData">
    <vt:lpwstr>677cbc182e8809001f1c23d7wl</vt:lpwstr>
  </property>
  <property fmtid="{D5CDD505-2E9C-101B-9397-08002B2CF9AE}" pid="5" name="KSOProductBuildVer">
    <vt:lpwstr>2052-11.8.2.11500</vt:lpwstr>
  </property>
  <property fmtid="{D5CDD505-2E9C-101B-9397-08002B2CF9AE}" pid="6" name="ICV">
    <vt:lpwstr>B2F284DE179A46DA8E25C9C54E7A706E</vt:lpwstr>
  </property>
</Properties>
</file>