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阿图什市新城街道办事处信息公开申请表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信函申请，请邮寄至阿图什市工业园区交通路9号阿图什市</w:t>
      </w:r>
      <w:r>
        <w:rPr>
          <w:rFonts w:hint="eastAsia" w:ascii="仿宋" w:hAnsi="仿宋" w:eastAsia="仿宋" w:cs="仿宋"/>
          <w:bCs/>
          <w:sz w:val="24"/>
          <w:lang w:val="en-US" w:eastAsia="zh-CN"/>
        </w:rPr>
        <w:t>新城</w:t>
      </w:r>
      <w:r>
        <w:rPr>
          <w:rFonts w:hint="eastAsia" w:ascii="仿宋" w:hAnsi="仿宋" w:eastAsia="仿宋" w:cs="仿宋"/>
          <w:bCs/>
          <w:sz w:val="24"/>
        </w:rPr>
        <w:t>街道</w:t>
      </w:r>
      <w:r>
        <w:rPr>
          <w:rFonts w:hint="eastAsia" w:ascii="仿宋" w:hAnsi="仿宋" w:eastAsia="仿宋" w:cs="仿宋"/>
          <w:bCs/>
          <w:sz w:val="24"/>
          <w:lang w:val="en-US" w:eastAsia="zh-CN"/>
        </w:rPr>
        <w:t>办事处</w:t>
      </w:r>
      <w:r>
        <w:rPr>
          <w:rFonts w:hint="eastAsia" w:ascii="仿宋" w:hAnsi="仿宋" w:eastAsia="仿宋" w:cs="仿宋"/>
          <w:bCs/>
          <w:sz w:val="24"/>
        </w:rPr>
        <w:t>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w:t>
      </w:r>
      <w:bookmarkStart w:id="0" w:name="_GoBack"/>
      <w:bookmarkEnd w:id="0"/>
      <w:r>
        <w:rPr>
          <w:rFonts w:hint="eastAsia" w:ascii="仿宋" w:hAnsi="仿宋" w:eastAsia="仿宋" w:cs="仿宋"/>
          <w:bCs/>
          <w:sz w:val="24"/>
        </w:rPr>
        <w:t>0908-4222765进行确认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4127A66"/>
    <w:rsid w:val="16AB2CE7"/>
    <w:rsid w:val="18C71C98"/>
    <w:rsid w:val="1D5519E3"/>
    <w:rsid w:val="24980E0D"/>
    <w:rsid w:val="24A16392"/>
    <w:rsid w:val="26684872"/>
    <w:rsid w:val="27E65EE2"/>
    <w:rsid w:val="28582515"/>
    <w:rsid w:val="28E7515E"/>
    <w:rsid w:val="2FB614B0"/>
    <w:rsid w:val="3018174C"/>
    <w:rsid w:val="3A0D2A6F"/>
    <w:rsid w:val="3E00028F"/>
    <w:rsid w:val="3E5E6684"/>
    <w:rsid w:val="3EE432C5"/>
    <w:rsid w:val="4323766A"/>
    <w:rsid w:val="4478614F"/>
    <w:rsid w:val="4BD71F7B"/>
    <w:rsid w:val="570F5AB5"/>
    <w:rsid w:val="581831C1"/>
    <w:rsid w:val="597A3C5D"/>
    <w:rsid w:val="599D1376"/>
    <w:rsid w:val="5BF43B0F"/>
    <w:rsid w:val="5EF37151"/>
    <w:rsid w:val="69EE312B"/>
    <w:rsid w:val="6CEF496B"/>
    <w:rsid w:val="6E3841A6"/>
    <w:rsid w:val="73D73510"/>
    <w:rsid w:val="75DE3D23"/>
    <w:rsid w:val="779B0362"/>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2023-11-10T05:00:39Z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