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N/>
        <w:bidi w:val="0"/>
        <w:adjustRightInd w:val="0"/>
        <w:snapToGrid w:val="0"/>
        <w:spacing w:line="578" w:lineRule="exact"/>
        <w:ind w:left="0" w:leftChars="0" w:firstLine="0" w:firstLineChars="0"/>
        <w:rPr>
          <w:rFonts w:hint="default" w:ascii="Times New Roman" w:hAnsi="Times New Roman" w:eastAsia="方正仿宋_GBK" w:cs="Times New Roman"/>
          <w:b/>
          <w:spacing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pacing w:val="0"/>
          <w:sz w:val="32"/>
          <w:szCs w:val="32"/>
        </w:rPr>
        <w:t>附</w:t>
      </w:r>
      <w:r>
        <w:rPr>
          <w:rFonts w:hint="eastAsia" w:eastAsia="方正黑体_GBK" w:cs="Times New Roman"/>
          <w:b w:val="0"/>
          <w:bCs/>
          <w:spacing w:val="0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方正黑体_GBK" w:cs="Times New Roman"/>
          <w:b w:val="0"/>
          <w:bCs/>
          <w:spacing w:val="0"/>
          <w:sz w:val="32"/>
          <w:szCs w:val="32"/>
          <w:lang w:val="en-US" w:eastAsia="zh-CN"/>
        </w:rPr>
        <w:t>1</w:t>
      </w:r>
    </w:p>
    <w:p>
      <w:pPr>
        <w:pageBreakBefore w:val="0"/>
        <w:kinsoku/>
        <w:overflowPunct/>
        <w:topLinePunct w:val="0"/>
        <w:autoSpaceDE w:val="0"/>
        <w:autoSpaceDN/>
        <w:bidi w:val="0"/>
        <w:spacing w:line="578" w:lineRule="exact"/>
        <w:jc w:val="center"/>
        <w:rPr>
          <w:rFonts w:hint="default" w:ascii="Times New Roman" w:hAnsi="Times New Roman" w:eastAsia="方正仿宋_GBK" w:cs="Times New Roman"/>
          <w:b/>
          <w:spacing w:val="0"/>
          <w:sz w:val="32"/>
          <w:szCs w:val="32"/>
        </w:rPr>
      </w:pPr>
    </w:p>
    <w:p>
      <w:pPr>
        <w:pageBreakBefore w:val="0"/>
        <w:widowControl/>
        <w:kinsoku/>
        <w:overflowPunct/>
        <w:topLinePunct w:val="0"/>
        <w:autoSpaceDE w:val="0"/>
        <w:autoSpaceDN/>
        <w:bidi w:val="0"/>
        <w:spacing w:line="578" w:lineRule="exact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地质灾害隐患点类型及分布情况统计表</w:t>
      </w:r>
      <w:bookmarkEnd w:id="0"/>
    </w:p>
    <w:p>
      <w:pPr>
        <w:pageBreakBefore w:val="0"/>
        <w:widowControl/>
        <w:kinsoku/>
        <w:overflowPunct/>
        <w:topLinePunct w:val="0"/>
        <w:autoSpaceDE w:val="0"/>
        <w:autoSpaceDN/>
        <w:bidi w:val="0"/>
        <w:spacing w:line="578" w:lineRule="exact"/>
        <w:jc w:val="center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tbl>
      <w:tblPr>
        <w:tblStyle w:val="3"/>
        <w:tblW w:w="88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1585"/>
        <w:gridCol w:w="1585"/>
        <w:gridCol w:w="1692"/>
        <w:gridCol w:w="19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32"/>
                <w:szCs w:val="32"/>
              </w:rPr>
              <w:t>类型</w:t>
            </w:r>
          </w:p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32"/>
                <w:szCs w:val="32"/>
              </w:rPr>
              <w:t>乡镇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32"/>
                <w:szCs w:val="32"/>
              </w:rPr>
              <w:t>泥石流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32"/>
                <w:szCs w:val="32"/>
              </w:rPr>
              <w:t>崩塌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32"/>
                <w:szCs w:val="32"/>
              </w:rPr>
              <w:t>合计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黑体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pacing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区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/>
              </w:rPr>
              <w:t>2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/>
              </w:rPr>
              <w:t>4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格达良乡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1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672" w:hanging="672" w:hangingChars="21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上阿图什镇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11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11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22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吐古买提乡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/>
              </w:rPr>
              <w:t>7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tabs>
                <w:tab w:val="center" w:pos="744"/>
                <w:tab w:val="right" w:pos="1369"/>
              </w:tabs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/>
              </w:rPr>
              <w:t>9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/>
              </w:rPr>
              <w:t>36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哈拉峻乡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8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/>
              </w:rPr>
              <w:t>3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阿湖乡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0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/>
              </w:rPr>
              <w:t>3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/>
              </w:rPr>
              <w:t>3</w:t>
            </w:r>
          </w:p>
        </w:tc>
        <w:tc>
          <w:tcPr>
            <w:tcW w:w="1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bCs/>
                <w:spacing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计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46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34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  <w:t>80</w:t>
            </w:r>
          </w:p>
        </w:tc>
        <w:tc>
          <w:tcPr>
            <w:tcW w:w="1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autoSpaceDE w:val="0"/>
              <w:autoSpaceDN/>
              <w:bidi w:val="0"/>
              <w:spacing w:line="578" w:lineRule="exact"/>
              <w:jc w:val="center"/>
              <w:rPr>
                <w:rFonts w:hint="default" w:ascii="Times New Roman" w:hAnsi="Times New Roman" w:eastAsia="方正仿宋_GBK" w:cs="Times New Roman"/>
                <w:bCs/>
                <w:spacing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03723"/>
    <w:rsid w:val="1ED0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2024-05-13T06:22:00Z</dcterms:created>
  <dc:creator>Administrator</dc:creator>
  <cp:lastModifiedBy>Administrator</cp:lastModifiedBy>
  <dcterms:modified xsi:type="dcterms:W3CDTF">2024-05-13T06:22:37Z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1E93F9306D004CCDA9D8A7A2E75AF40D</vt:lpwstr>
  </property>
</Properties>
</file>